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2A8E6B36"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w:t>
      </w:r>
      <w:r w:rsidR="009522F5">
        <w:rPr>
          <w:bCs w:val="0"/>
          <w:sz w:val="28"/>
        </w:rPr>
        <w:t>10</w:t>
      </w:r>
      <w:r w:rsidR="00197EC1" w:rsidRPr="00FC6EBE">
        <w:rPr>
          <w:bCs w:val="0"/>
          <w:sz w:val="28"/>
        </w:rPr>
        <w:tab/>
      </w:r>
      <w:r w:rsidR="00F701F9" w:rsidRPr="00F701F9">
        <w:rPr>
          <w:bCs w:val="0"/>
          <w:sz w:val="28"/>
        </w:rPr>
        <w:t>R1-</w:t>
      </w:r>
      <w:r w:rsidR="00936292" w:rsidRPr="00936292">
        <w:t xml:space="preserve"> </w:t>
      </w:r>
      <w:r w:rsidR="00936292" w:rsidRPr="00936292">
        <w:rPr>
          <w:bCs w:val="0"/>
          <w:sz w:val="28"/>
        </w:rPr>
        <w:t>2207365</w:t>
      </w:r>
    </w:p>
    <w:p w14:paraId="0C1BBD2C" w14:textId="7C33FED0" w:rsidR="00281A16" w:rsidRPr="00912280" w:rsidRDefault="00421C61" w:rsidP="00281A16">
      <w:pPr>
        <w:pStyle w:val="a5"/>
        <w:rPr>
          <w:bCs w:val="0"/>
          <w:sz w:val="28"/>
        </w:rPr>
      </w:pPr>
      <w:r w:rsidRPr="00421C61">
        <w:rPr>
          <w:bCs w:val="0"/>
          <w:sz w:val="28"/>
          <w:szCs w:val="24"/>
          <w:lang w:eastAsia="ko-KR"/>
        </w:rPr>
        <w:t>Toulouse, France</w:t>
      </w:r>
      <w:r w:rsidR="00281A16">
        <w:rPr>
          <w:bCs w:val="0"/>
          <w:sz w:val="28"/>
          <w:szCs w:val="24"/>
          <w:lang w:eastAsia="ko-KR"/>
        </w:rPr>
        <w:t xml:space="preserve">, </w:t>
      </w:r>
      <w:r w:rsidR="009522F5">
        <w:rPr>
          <w:bCs w:val="0"/>
          <w:sz w:val="28"/>
          <w:szCs w:val="24"/>
          <w:lang w:eastAsia="ko-KR"/>
        </w:rPr>
        <w:t>August</w:t>
      </w:r>
      <w:r w:rsidR="00281A16">
        <w:rPr>
          <w:bCs w:val="0"/>
          <w:sz w:val="28"/>
          <w:szCs w:val="24"/>
          <w:lang w:eastAsia="ko-KR"/>
        </w:rPr>
        <w:t xml:space="preserve"> </w:t>
      </w:r>
      <w:r w:rsidR="009522F5">
        <w:rPr>
          <w:bCs w:val="0"/>
          <w:sz w:val="28"/>
          <w:szCs w:val="24"/>
          <w:lang w:eastAsia="ko-KR"/>
        </w:rPr>
        <w:t>22</w:t>
      </w:r>
      <w:r w:rsidR="009522F5">
        <w:rPr>
          <w:bCs w:val="0"/>
          <w:sz w:val="28"/>
          <w:szCs w:val="24"/>
          <w:vertAlign w:val="superscript"/>
          <w:lang w:eastAsia="ko-KR"/>
        </w:rPr>
        <w:t>nd</w:t>
      </w:r>
      <w:r w:rsidR="00281A16">
        <w:rPr>
          <w:rFonts w:hint="eastAsia"/>
          <w:bCs w:val="0"/>
          <w:sz w:val="28"/>
          <w:szCs w:val="24"/>
          <w:lang w:eastAsia="ko-KR"/>
        </w:rPr>
        <w:t xml:space="preserve"> </w:t>
      </w:r>
      <w:r w:rsidR="00366C65">
        <w:rPr>
          <w:bCs w:val="0"/>
          <w:sz w:val="28"/>
          <w:szCs w:val="24"/>
          <w:lang w:eastAsia="ko-KR"/>
        </w:rPr>
        <w:t xml:space="preserve">– </w:t>
      </w:r>
      <w:r w:rsidR="000A5B41">
        <w:rPr>
          <w:bCs w:val="0"/>
          <w:sz w:val="28"/>
          <w:szCs w:val="24"/>
          <w:lang w:eastAsia="ko-KR"/>
        </w:rPr>
        <w:t>2</w:t>
      </w:r>
      <w:r w:rsidR="009522F5">
        <w:rPr>
          <w:bCs w:val="0"/>
          <w:sz w:val="28"/>
          <w:szCs w:val="24"/>
          <w:lang w:eastAsia="ko-KR"/>
        </w:rPr>
        <w:t>6</w:t>
      </w:r>
      <w:r w:rsidR="00366C65" w:rsidRPr="00366C65">
        <w:rPr>
          <w:bCs w:val="0"/>
          <w:sz w:val="28"/>
          <w:szCs w:val="24"/>
          <w:vertAlign w:val="superscript"/>
          <w:lang w:eastAsia="ko-KR"/>
        </w:rPr>
        <w:t>th</w:t>
      </w:r>
      <w:r w:rsidR="00D321A9">
        <w:rPr>
          <w:bCs w:val="0"/>
          <w:sz w:val="28"/>
          <w:szCs w:val="24"/>
          <w:lang w:eastAsia="ko-KR"/>
        </w:rPr>
        <w:t>,</w:t>
      </w:r>
      <w:r w:rsidR="000A5B41">
        <w:rPr>
          <w:bCs w:val="0"/>
          <w:sz w:val="28"/>
          <w:szCs w:val="24"/>
          <w:lang w:eastAsia="ko-KR"/>
        </w:rPr>
        <w:t xml:space="preserve"> 2022</w:t>
      </w:r>
    </w:p>
    <w:p w14:paraId="1F350865" w14:textId="77777777" w:rsidR="00197EC1" w:rsidRDefault="00197EC1" w:rsidP="00197EC1">
      <w:pPr>
        <w:pStyle w:val="a9"/>
      </w:pPr>
    </w:p>
    <w:p w14:paraId="508FC223" w14:textId="64BDC3FF"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D62F52">
        <w:rPr>
          <w:rFonts w:ascii="Arial" w:hAnsi="Arial"/>
          <w:sz w:val="24"/>
          <w:lang w:val="en-US"/>
        </w:rPr>
        <w:t>3</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w:t>
      </w:r>
      <w:bookmarkStart w:id="3" w:name="_GoBack"/>
      <w:bookmarkEnd w:id="3"/>
      <w:r w:rsidRPr="00441660">
        <w:rPr>
          <w:rFonts w:ascii="Arial" w:eastAsia="바탕" w:hAnsi="Arial" w:hint="eastAsia"/>
          <w:sz w:val="24"/>
          <w:lang w:eastAsia="ko-KR"/>
        </w:rPr>
        <w:t>onics</w:t>
      </w:r>
    </w:p>
    <w:p w14:paraId="43BF87D7" w14:textId="21E057CC"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936292" w:rsidRPr="00936292">
        <w:rPr>
          <w:rFonts w:ascii="Arial" w:hAnsi="Arial"/>
          <w:sz w:val="24"/>
        </w:rPr>
        <w:t>Study on Potential enhancements on dynamic/flexible TDD</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1B088CD0" w14:textId="3A104CBD" w:rsidR="00071AA2" w:rsidRDefault="00071AA2" w:rsidP="009522F5">
      <w:pPr>
        <w:ind w:firstLineChars="50" w:firstLine="110"/>
        <w:rPr>
          <w:lang w:val="en-US" w:eastAsia="ko-KR"/>
        </w:rPr>
      </w:pPr>
      <w:r>
        <w:rPr>
          <w:lang w:val="en-US" w:eastAsia="ko-KR"/>
        </w:rPr>
        <w:t xml:space="preserve">In RAN#94-e meeting, a study item on </w:t>
      </w:r>
      <w:r w:rsidR="00E70AB6">
        <w:rPr>
          <w:lang w:val="en-US" w:eastAsia="ko-KR"/>
        </w:rPr>
        <w:t>evolution of NR duplex operation</w:t>
      </w:r>
      <w:r>
        <w:rPr>
          <w:lang w:val="en-US" w:eastAsia="ko-KR"/>
        </w:rPr>
        <w:t xml:space="preserve"> is approved and the corresponding description is provided in [1].</w:t>
      </w:r>
      <w:r w:rsidR="009522F5">
        <w:rPr>
          <w:lang w:val="en-US" w:eastAsia="ko-KR"/>
        </w:rPr>
        <w:t xml:space="preserve"> </w:t>
      </w:r>
      <w:r w:rsidR="00112737">
        <w:rPr>
          <w:rFonts w:hint="eastAsia"/>
          <w:lang w:val="en-US" w:eastAsia="ko-KR"/>
        </w:rPr>
        <w:t xml:space="preserve">According to the SID, </w:t>
      </w:r>
      <w:r w:rsidR="00CB6D99">
        <w:rPr>
          <w:lang w:val="en-US" w:eastAsia="ko-KR"/>
        </w:rPr>
        <w:t xml:space="preserve">the </w:t>
      </w:r>
      <w:proofErr w:type="spellStart"/>
      <w:r w:rsidR="00540F79">
        <w:rPr>
          <w:lang w:val="en-US" w:eastAsia="ko-KR"/>
        </w:rPr>
        <w:t>s</w:t>
      </w:r>
      <w:r w:rsidR="00CB6D99">
        <w:rPr>
          <w:lang w:val="en-US" w:eastAsia="ko-KR"/>
        </w:rPr>
        <w:t>u</w:t>
      </w:r>
      <w:r w:rsidR="009B6383">
        <w:rPr>
          <w:lang w:val="en-US" w:eastAsia="ko-KR"/>
        </w:rPr>
        <w:t>b</w:t>
      </w:r>
      <w:r w:rsidR="00540F79">
        <w:rPr>
          <w:lang w:val="en-US" w:eastAsia="ko-KR"/>
        </w:rPr>
        <w:t>b</w:t>
      </w:r>
      <w:r w:rsidR="00CB6D99">
        <w:rPr>
          <w:lang w:val="en-US" w:eastAsia="ko-KR"/>
        </w:rPr>
        <w:t>and</w:t>
      </w:r>
      <w:proofErr w:type="spellEnd"/>
      <w:r w:rsidR="00CB6D99">
        <w:rPr>
          <w:lang w:val="en-US" w:eastAsia="ko-KR"/>
        </w:rPr>
        <w:t xml:space="preserve"> </w:t>
      </w:r>
      <w:r w:rsidR="009B6383">
        <w:rPr>
          <w:lang w:val="en-US" w:eastAsia="ko-KR"/>
        </w:rPr>
        <w:t>non</w:t>
      </w:r>
      <w:r w:rsidR="00CB6D99">
        <w:rPr>
          <w:lang w:val="en-US" w:eastAsia="ko-KR"/>
        </w:rPr>
        <w:t xml:space="preserve">-overlapping </w:t>
      </w:r>
      <w:r w:rsidR="009B6383">
        <w:rPr>
          <w:lang w:val="en-US" w:eastAsia="ko-KR"/>
        </w:rPr>
        <w:t>F</w:t>
      </w:r>
      <w:r w:rsidR="00CB6D99">
        <w:rPr>
          <w:lang w:val="en-US" w:eastAsia="ko-KR"/>
        </w:rPr>
        <w:t xml:space="preserve">ull </w:t>
      </w:r>
      <w:r w:rsidR="009B6383">
        <w:rPr>
          <w:lang w:val="en-US" w:eastAsia="ko-KR"/>
        </w:rPr>
        <w:t>D</w:t>
      </w:r>
      <w:r w:rsidR="00CB6D99">
        <w:rPr>
          <w:lang w:val="en-US" w:eastAsia="ko-KR"/>
        </w:rPr>
        <w:t>uplex</w:t>
      </w:r>
      <w:r w:rsidR="009B6383">
        <w:rPr>
          <w:lang w:val="en-US" w:eastAsia="ko-KR"/>
        </w:rPr>
        <w:t xml:space="preserve"> (SB-FD)</w:t>
      </w:r>
      <w:r w:rsidR="00CB6D99">
        <w:rPr>
          <w:lang w:val="en-US" w:eastAsia="ko-KR"/>
        </w:rPr>
        <w:t xml:space="preserve"> and potential enhancements on dynamic/flexible TDD are studied. Also, identification of deployment scenarios and developing evaluation methodology are also included in the scope as follows.</w:t>
      </w:r>
    </w:p>
    <w:tbl>
      <w:tblPr>
        <w:tblStyle w:val="aa"/>
        <w:tblW w:w="0" w:type="auto"/>
        <w:tblLook w:val="04A0" w:firstRow="1" w:lastRow="0" w:firstColumn="1" w:lastColumn="0" w:noHBand="0" w:noVBand="1"/>
      </w:tblPr>
      <w:tblGrid>
        <w:gridCol w:w="9629"/>
      </w:tblGrid>
      <w:tr w:rsidR="00071AA2" w14:paraId="203B2E9C" w14:textId="77777777" w:rsidTr="00071AA2">
        <w:tc>
          <w:tcPr>
            <w:tcW w:w="9629" w:type="dxa"/>
          </w:tcPr>
          <w:p w14:paraId="01FEC973" w14:textId="77777777" w:rsidR="00E70AB6" w:rsidRPr="00E70AB6" w:rsidRDefault="00E70AB6" w:rsidP="009522F5">
            <w:pPr>
              <w:spacing w:after="180"/>
              <w:ind w:right="-99"/>
              <w:rPr>
                <w:rFonts w:eastAsia="DengXian"/>
                <w:bCs/>
                <w:sz w:val="20"/>
                <w:lang w:eastAsia="ko-KR"/>
              </w:rPr>
            </w:pPr>
            <w:r w:rsidRPr="00E70AB6">
              <w:rPr>
                <w:rFonts w:eastAsia="DengXian"/>
                <w:bCs/>
                <w:sz w:val="20"/>
                <w:lang w:eastAsia="ko-KR"/>
              </w:rPr>
              <w:t>In this study, the followings are assumed:</w:t>
            </w:r>
          </w:p>
          <w:p w14:paraId="2682EDA9" w14:textId="77777777" w:rsidR="00E70AB6" w:rsidRPr="00E70AB6" w:rsidRDefault="00E70AB6" w:rsidP="009522F5">
            <w:pPr>
              <w:numPr>
                <w:ilvl w:val="0"/>
                <w:numId w:val="30"/>
              </w:numPr>
              <w:spacing w:after="180"/>
              <w:jc w:val="left"/>
              <w:rPr>
                <w:rFonts w:eastAsia="DengXian"/>
                <w:bCs/>
                <w:sz w:val="20"/>
                <w:lang w:eastAsia="ko-KR"/>
              </w:rPr>
            </w:pPr>
            <w:r w:rsidRPr="00E70AB6">
              <w:rPr>
                <w:bCs/>
                <w:sz w:val="20"/>
                <w:lang w:eastAsia="ko-KR"/>
              </w:rPr>
              <w:t xml:space="preserve">Duplex enhancement at the </w:t>
            </w:r>
            <w:proofErr w:type="spellStart"/>
            <w:r w:rsidRPr="00E70AB6">
              <w:rPr>
                <w:bCs/>
                <w:sz w:val="20"/>
                <w:lang w:eastAsia="ko-KR"/>
              </w:rPr>
              <w:t>gNB</w:t>
            </w:r>
            <w:proofErr w:type="spellEnd"/>
            <w:r w:rsidRPr="00E70AB6">
              <w:rPr>
                <w:bCs/>
                <w:sz w:val="20"/>
                <w:lang w:eastAsia="ko-KR"/>
              </w:rPr>
              <w:t xml:space="preserve"> side</w:t>
            </w:r>
          </w:p>
          <w:p w14:paraId="07E43EAC" w14:textId="77777777" w:rsidR="00E70AB6" w:rsidRPr="00E70AB6" w:rsidRDefault="00E70AB6" w:rsidP="009522F5">
            <w:pPr>
              <w:numPr>
                <w:ilvl w:val="0"/>
                <w:numId w:val="30"/>
              </w:numPr>
              <w:spacing w:after="180"/>
              <w:jc w:val="left"/>
              <w:rPr>
                <w:rFonts w:eastAsia="DengXian"/>
                <w:bCs/>
                <w:sz w:val="20"/>
                <w:lang w:eastAsia="ko-KR"/>
              </w:rPr>
            </w:pPr>
            <w:r w:rsidRPr="00E70AB6">
              <w:rPr>
                <w:bCs/>
                <w:sz w:val="20"/>
                <w:lang w:eastAsia="ko-KR"/>
              </w:rPr>
              <w:t>Half duplex operation at the UE side</w:t>
            </w:r>
          </w:p>
          <w:p w14:paraId="2458AF53" w14:textId="7D9D6A8C" w:rsidR="00E70AB6" w:rsidRPr="006E3C83" w:rsidRDefault="00E70AB6" w:rsidP="006E3C83">
            <w:pPr>
              <w:numPr>
                <w:ilvl w:val="0"/>
                <w:numId w:val="30"/>
              </w:numPr>
              <w:spacing w:after="180"/>
              <w:jc w:val="left"/>
              <w:rPr>
                <w:rFonts w:eastAsia="DengXian"/>
                <w:bCs/>
                <w:sz w:val="20"/>
                <w:lang w:eastAsia="ko-KR"/>
              </w:rPr>
            </w:pPr>
            <w:r w:rsidRPr="00E70AB6">
              <w:rPr>
                <w:bCs/>
                <w:sz w:val="20"/>
                <w:lang w:eastAsia="ko-KR"/>
              </w:rPr>
              <w:t>No restriction on frequency ranges</w:t>
            </w:r>
          </w:p>
          <w:p w14:paraId="146757E5" w14:textId="4A1AF72B" w:rsidR="006E3C83" w:rsidRPr="006E3C83" w:rsidRDefault="006E3C83" w:rsidP="009522F5">
            <w:pPr>
              <w:spacing w:after="180"/>
              <w:ind w:right="-99"/>
              <w:rPr>
                <w:rFonts w:eastAsiaTheme="minorEastAsia"/>
                <w:bCs/>
                <w:sz w:val="20"/>
                <w:lang w:eastAsia="ko-KR"/>
              </w:rPr>
            </w:pPr>
          </w:p>
          <w:p w14:paraId="794AD2B9" w14:textId="1B407F7B" w:rsidR="00E70AB6" w:rsidRPr="00E70AB6" w:rsidRDefault="00E70AB6" w:rsidP="009522F5">
            <w:pPr>
              <w:spacing w:after="180"/>
              <w:ind w:right="-99"/>
              <w:rPr>
                <w:rFonts w:eastAsia="DengXian"/>
                <w:bCs/>
                <w:sz w:val="20"/>
                <w:lang w:eastAsia="ko-KR"/>
              </w:rPr>
            </w:pPr>
            <w:r w:rsidRPr="00E70AB6">
              <w:rPr>
                <w:rFonts w:eastAsia="DengXian" w:hint="eastAsia"/>
                <w:bCs/>
                <w:sz w:val="20"/>
                <w:lang w:eastAsia="ko-KR"/>
              </w:rPr>
              <w:t xml:space="preserve">The detailed objectives are as </w:t>
            </w:r>
            <w:r w:rsidRPr="00E70AB6">
              <w:rPr>
                <w:rFonts w:eastAsia="DengXian"/>
                <w:bCs/>
                <w:sz w:val="20"/>
                <w:lang w:eastAsia="ko-KR"/>
              </w:rPr>
              <w:t>follows</w:t>
            </w:r>
            <w:r w:rsidRPr="00E70AB6">
              <w:rPr>
                <w:rFonts w:eastAsia="DengXian" w:hint="eastAsia"/>
                <w:bCs/>
                <w:sz w:val="20"/>
                <w:lang w:eastAsia="ko-KR"/>
              </w:rPr>
              <w:t>:</w:t>
            </w:r>
          </w:p>
          <w:p w14:paraId="4682FFAA" w14:textId="77777777" w:rsidR="00E70AB6" w:rsidRPr="00F701F9" w:rsidRDefault="00E70AB6" w:rsidP="009522F5">
            <w:pPr>
              <w:numPr>
                <w:ilvl w:val="0"/>
                <w:numId w:val="28"/>
              </w:numPr>
              <w:spacing w:after="180"/>
              <w:jc w:val="left"/>
              <w:rPr>
                <w:rFonts w:eastAsia="DengXian"/>
                <w:sz w:val="20"/>
                <w:lang w:val="en-US" w:eastAsia="en-GB"/>
              </w:rPr>
            </w:pPr>
            <w:r w:rsidRPr="00F701F9">
              <w:rPr>
                <w:rFonts w:eastAsia="DengXian"/>
                <w:sz w:val="20"/>
                <w:lang w:val="en-US" w:eastAsia="en-GB"/>
              </w:rPr>
              <w:t>Identify applicable and relevant deployment scenarios (RAN1).</w:t>
            </w:r>
          </w:p>
          <w:p w14:paraId="2A96EB5C" w14:textId="77777777" w:rsidR="00E70AB6" w:rsidRPr="00F701F9" w:rsidRDefault="00E70AB6" w:rsidP="009522F5">
            <w:pPr>
              <w:numPr>
                <w:ilvl w:val="0"/>
                <w:numId w:val="28"/>
              </w:numPr>
              <w:spacing w:after="180"/>
              <w:jc w:val="left"/>
              <w:rPr>
                <w:rFonts w:eastAsia="DengXian"/>
                <w:sz w:val="20"/>
                <w:lang w:val="en-US" w:eastAsia="en-GB"/>
              </w:rPr>
            </w:pPr>
            <w:r w:rsidRPr="00F701F9">
              <w:rPr>
                <w:rFonts w:eastAsia="DengXian"/>
                <w:sz w:val="20"/>
                <w:lang w:val="en-US" w:eastAsia="en-GB"/>
              </w:rPr>
              <w:t>Develop evaluation methodology for duplex enhancement (RAN1).</w:t>
            </w:r>
          </w:p>
          <w:p w14:paraId="7ACFF0A6" w14:textId="77777777" w:rsidR="00E70AB6" w:rsidRPr="00E70AB6" w:rsidRDefault="00E70AB6" w:rsidP="009522F5">
            <w:pPr>
              <w:numPr>
                <w:ilvl w:val="0"/>
                <w:numId w:val="28"/>
              </w:numPr>
              <w:spacing w:after="180"/>
              <w:jc w:val="left"/>
              <w:rPr>
                <w:rFonts w:eastAsia="DengXian"/>
                <w:sz w:val="20"/>
                <w:lang w:val="en-US" w:eastAsia="en-GB"/>
              </w:rPr>
            </w:pPr>
            <w:r w:rsidRPr="00E70AB6">
              <w:rPr>
                <w:rFonts w:hint="eastAsia"/>
                <w:sz w:val="20"/>
                <w:lang w:val="en-US" w:eastAsia="ko-KR"/>
              </w:rPr>
              <w:t xml:space="preserve">Study </w:t>
            </w:r>
            <w:r w:rsidRPr="00E70AB6">
              <w:rPr>
                <w:sz w:val="20"/>
                <w:lang w:val="en-US" w:eastAsia="ko-KR"/>
              </w:rPr>
              <w:t xml:space="preserve">the </w:t>
            </w:r>
            <w:proofErr w:type="spellStart"/>
            <w:r w:rsidRPr="00E70AB6">
              <w:rPr>
                <w:sz w:val="20"/>
                <w:lang w:val="en-US" w:eastAsia="ko-KR"/>
              </w:rPr>
              <w:t>subband</w:t>
            </w:r>
            <w:proofErr w:type="spellEnd"/>
            <w:r w:rsidRPr="00E70AB6">
              <w:rPr>
                <w:sz w:val="20"/>
                <w:lang w:val="en-US" w:eastAsia="ko-KR"/>
              </w:rPr>
              <w:t xml:space="preserve"> non-overlapping full duplex and </w:t>
            </w:r>
            <w:bookmarkStart w:id="4" w:name="_Hlk89796625"/>
            <w:r w:rsidRPr="00F701F9">
              <w:rPr>
                <w:sz w:val="20"/>
                <w:highlight w:val="green"/>
                <w:lang w:val="en-US" w:eastAsia="ko-KR"/>
              </w:rPr>
              <w:t xml:space="preserve">potential enhancements on </w:t>
            </w:r>
            <w:r w:rsidRPr="00F701F9">
              <w:rPr>
                <w:bCs/>
                <w:sz w:val="20"/>
                <w:highlight w:val="green"/>
                <w:lang w:eastAsia="ko-KR"/>
              </w:rPr>
              <w:t>dynamic/flexible TDD</w:t>
            </w:r>
            <w:bookmarkEnd w:id="4"/>
            <w:r w:rsidRPr="00E70AB6">
              <w:rPr>
                <w:bCs/>
                <w:sz w:val="20"/>
                <w:lang w:eastAsia="ko-KR"/>
              </w:rPr>
              <w:t xml:space="preserve"> (RAN1, RAN4).</w:t>
            </w:r>
          </w:p>
          <w:p w14:paraId="16501468" w14:textId="77777777" w:rsidR="00E70AB6" w:rsidRPr="00E70AB6" w:rsidRDefault="00E70AB6" w:rsidP="009522F5">
            <w:pPr>
              <w:numPr>
                <w:ilvl w:val="0"/>
                <w:numId w:val="27"/>
              </w:numPr>
              <w:spacing w:after="180"/>
              <w:contextualSpacing/>
              <w:jc w:val="left"/>
              <w:rPr>
                <w:bCs/>
                <w:sz w:val="20"/>
                <w:lang w:eastAsia="ko-KR"/>
              </w:rPr>
            </w:pPr>
            <w:r w:rsidRPr="00E70AB6">
              <w:rPr>
                <w:bCs/>
                <w:sz w:val="20"/>
                <w:lang w:eastAsia="ko-KR"/>
              </w:rPr>
              <w:t>Identify possible schemes and evaluate their feasibility and performances (RAN1).</w:t>
            </w:r>
          </w:p>
          <w:p w14:paraId="192B9640" w14:textId="77777777" w:rsidR="00E70AB6" w:rsidRPr="00E70AB6" w:rsidRDefault="00E70AB6" w:rsidP="009522F5">
            <w:pPr>
              <w:numPr>
                <w:ilvl w:val="0"/>
                <w:numId w:val="27"/>
              </w:numPr>
              <w:spacing w:after="180"/>
              <w:contextualSpacing/>
              <w:jc w:val="left"/>
              <w:rPr>
                <w:bCs/>
                <w:sz w:val="20"/>
                <w:lang w:eastAsia="ko-KR"/>
              </w:rPr>
            </w:pPr>
            <w:r w:rsidRPr="00E70AB6">
              <w:rPr>
                <w:bCs/>
                <w:sz w:val="20"/>
                <w:lang w:eastAsia="ko-KR"/>
              </w:rPr>
              <w:t>Study inter-</w:t>
            </w:r>
            <w:proofErr w:type="spellStart"/>
            <w:r w:rsidRPr="00E70AB6">
              <w:rPr>
                <w:bCs/>
                <w:sz w:val="20"/>
                <w:lang w:eastAsia="ko-KR"/>
              </w:rPr>
              <w:t>gNB</w:t>
            </w:r>
            <w:proofErr w:type="spellEnd"/>
            <w:r w:rsidRPr="00E70AB6">
              <w:rPr>
                <w:bCs/>
                <w:sz w:val="20"/>
                <w:lang w:eastAsia="ko-KR"/>
              </w:rPr>
              <w:t xml:space="preserve"> and inter-UE CLI handling and identify solutions to manage them (RAN1). </w:t>
            </w:r>
          </w:p>
          <w:p w14:paraId="382FDF21" w14:textId="77777777" w:rsidR="00E70AB6" w:rsidRPr="00E70AB6" w:rsidRDefault="00E70AB6" w:rsidP="009522F5">
            <w:pPr>
              <w:numPr>
                <w:ilvl w:val="1"/>
                <w:numId w:val="27"/>
              </w:numPr>
              <w:spacing w:after="180"/>
              <w:contextualSpacing/>
              <w:jc w:val="left"/>
              <w:rPr>
                <w:bCs/>
                <w:sz w:val="20"/>
                <w:lang w:eastAsia="ko-KR"/>
              </w:rPr>
            </w:pPr>
            <w:r w:rsidRPr="00E70AB6">
              <w:rPr>
                <w:bCs/>
                <w:sz w:val="20"/>
                <w:lang w:eastAsia="ko-KR"/>
              </w:rPr>
              <w:t>Consider intra-</w:t>
            </w:r>
            <w:proofErr w:type="spellStart"/>
            <w:r w:rsidRPr="00E70AB6">
              <w:rPr>
                <w:bCs/>
                <w:sz w:val="20"/>
                <w:lang w:eastAsia="ko-KR"/>
              </w:rPr>
              <w:t>subband</w:t>
            </w:r>
            <w:proofErr w:type="spellEnd"/>
            <w:r w:rsidRPr="00E70AB6">
              <w:rPr>
                <w:bCs/>
                <w:sz w:val="20"/>
                <w:lang w:eastAsia="ko-KR"/>
              </w:rPr>
              <w:t xml:space="preserve"> CLI and inter-</w:t>
            </w:r>
            <w:proofErr w:type="spellStart"/>
            <w:r w:rsidRPr="00E70AB6">
              <w:rPr>
                <w:bCs/>
                <w:sz w:val="20"/>
                <w:lang w:eastAsia="ko-KR"/>
              </w:rPr>
              <w:t>subband</w:t>
            </w:r>
            <w:proofErr w:type="spellEnd"/>
            <w:r w:rsidRPr="00E70AB6">
              <w:rPr>
                <w:bCs/>
                <w:sz w:val="20"/>
                <w:lang w:eastAsia="ko-KR"/>
              </w:rPr>
              <w:t xml:space="preserve"> CLI in case of the </w:t>
            </w:r>
            <w:proofErr w:type="spellStart"/>
            <w:r w:rsidRPr="00E70AB6">
              <w:rPr>
                <w:sz w:val="20"/>
                <w:lang w:val="en-US" w:eastAsia="ko-KR"/>
              </w:rPr>
              <w:t>subband</w:t>
            </w:r>
            <w:proofErr w:type="spellEnd"/>
            <w:r w:rsidRPr="00E70AB6">
              <w:rPr>
                <w:sz w:val="20"/>
                <w:lang w:val="en-US" w:eastAsia="ko-KR"/>
              </w:rPr>
              <w:t xml:space="preserve"> non-overlapping full duplex</w:t>
            </w:r>
            <w:r w:rsidRPr="00E70AB6">
              <w:rPr>
                <w:bCs/>
                <w:sz w:val="20"/>
                <w:lang w:eastAsia="ko-KR"/>
              </w:rPr>
              <w:t>.</w:t>
            </w:r>
          </w:p>
          <w:p w14:paraId="1F8FD293" w14:textId="77777777" w:rsidR="00E70AB6" w:rsidRPr="00E70AB6" w:rsidRDefault="00E70AB6" w:rsidP="009522F5">
            <w:pPr>
              <w:numPr>
                <w:ilvl w:val="0"/>
                <w:numId w:val="27"/>
              </w:numPr>
              <w:spacing w:after="180"/>
              <w:contextualSpacing/>
              <w:jc w:val="left"/>
              <w:rPr>
                <w:bCs/>
                <w:sz w:val="20"/>
                <w:lang w:eastAsia="ko-KR"/>
              </w:rPr>
            </w:pPr>
            <w:r w:rsidRPr="00E70AB6">
              <w:rPr>
                <w:bCs/>
                <w:sz w:val="20"/>
                <w:lang w:eastAsia="ko-KR"/>
              </w:rPr>
              <w:t>Study the performance of the identified schemes as well as the impact on legacy operation assuming their co-existence in co-channel and adjacent channels (RAN1).</w:t>
            </w:r>
          </w:p>
          <w:p w14:paraId="6B8E2638" w14:textId="77777777" w:rsidR="00E70AB6" w:rsidRPr="00E70AB6" w:rsidRDefault="00E70AB6" w:rsidP="009522F5">
            <w:pPr>
              <w:numPr>
                <w:ilvl w:val="0"/>
                <w:numId w:val="27"/>
              </w:numPr>
              <w:spacing w:after="180"/>
              <w:contextualSpacing/>
              <w:jc w:val="left"/>
              <w:rPr>
                <w:bCs/>
                <w:sz w:val="20"/>
                <w:lang w:eastAsia="ko-KR"/>
              </w:rPr>
            </w:pPr>
            <w:r w:rsidRPr="00E70AB6">
              <w:rPr>
                <w:bCs/>
                <w:sz w:val="20"/>
                <w:lang w:eastAsia="ko-KR"/>
              </w:rPr>
              <w:t>Study the feasibility of and impact on RF requirements considering adjacent-channel co-existence with the legacy operation (RAN4).</w:t>
            </w:r>
          </w:p>
          <w:p w14:paraId="475D23DC" w14:textId="77777777" w:rsidR="00E70AB6" w:rsidRPr="00E70AB6" w:rsidRDefault="00E70AB6" w:rsidP="009522F5">
            <w:pPr>
              <w:numPr>
                <w:ilvl w:val="0"/>
                <w:numId w:val="27"/>
              </w:numPr>
              <w:spacing w:after="180"/>
              <w:contextualSpacing/>
              <w:jc w:val="left"/>
              <w:rPr>
                <w:bCs/>
                <w:sz w:val="20"/>
                <w:lang w:eastAsia="ko-KR"/>
              </w:rPr>
            </w:pPr>
            <w:r w:rsidRPr="00E70AB6">
              <w:rPr>
                <w:bCs/>
                <w:sz w:val="20"/>
                <w:lang w:eastAsia="ko-KR"/>
              </w:rPr>
              <w:t>Study the feasibility of and impact on RF requirements considering the self-interference, the inter-</w:t>
            </w:r>
            <w:proofErr w:type="spellStart"/>
            <w:r w:rsidRPr="00E70AB6">
              <w:rPr>
                <w:bCs/>
                <w:sz w:val="20"/>
                <w:lang w:eastAsia="ko-KR"/>
              </w:rPr>
              <w:t>subband</w:t>
            </w:r>
            <w:proofErr w:type="spellEnd"/>
            <w:r w:rsidRPr="00E70AB6">
              <w:rPr>
                <w:bCs/>
                <w:sz w:val="20"/>
                <w:lang w:eastAsia="ko-KR"/>
              </w:rPr>
              <w:t xml:space="preserve"> CLI, and the inter-operator CLI at </w:t>
            </w:r>
            <w:proofErr w:type="spellStart"/>
            <w:r w:rsidRPr="00E70AB6">
              <w:rPr>
                <w:bCs/>
                <w:sz w:val="20"/>
                <w:lang w:eastAsia="ko-KR"/>
              </w:rPr>
              <w:t>gNB</w:t>
            </w:r>
            <w:proofErr w:type="spellEnd"/>
            <w:r w:rsidRPr="00E70AB6">
              <w:rPr>
                <w:bCs/>
                <w:sz w:val="20"/>
                <w:lang w:eastAsia="ko-KR"/>
              </w:rPr>
              <w:t xml:space="preserve"> and the inter-</w:t>
            </w:r>
            <w:proofErr w:type="spellStart"/>
            <w:r w:rsidRPr="00E70AB6">
              <w:rPr>
                <w:bCs/>
                <w:sz w:val="20"/>
                <w:lang w:eastAsia="ko-KR"/>
              </w:rPr>
              <w:t>subband</w:t>
            </w:r>
            <w:proofErr w:type="spellEnd"/>
            <w:r w:rsidRPr="00E70AB6">
              <w:rPr>
                <w:bCs/>
                <w:sz w:val="20"/>
                <w:lang w:eastAsia="ko-KR"/>
              </w:rPr>
              <w:t xml:space="preserve"> CLI and inter-operator CLI at UE (RAN4).</w:t>
            </w:r>
          </w:p>
          <w:p w14:paraId="5B358FF4" w14:textId="77777777" w:rsidR="00E70AB6" w:rsidRPr="00E70AB6" w:rsidRDefault="00E70AB6" w:rsidP="009522F5">
            <w:pPr>
              <w:numPr>
                <w:ilvl w:val="0"/>
                <w:numId w:val="29"/>
              </w:numPr>
              <w:spacing w:after="180"/>
              <w:contextualSpacing/>
              <w:jc w:val="left"/>
              <w:rPr>
                <w:bCs/>
                <w:sz w:val="20"/>
                <w:lang w:eastAsia="ko-KR"/>
              </w:rPr>
            </w:pPr>
            <w:r w:rsidRPr="00E70AB6">
              <w:rPr>
                <w:bCs/>
                <w:sz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124FD06" w14:textId="77777777" w:rsidR="00071AA2" w:rsidRDefault="00E70AB6" w:rsidP="009522F5">
            <w:pPr>
              <w:numPr>
                <w:ilvl w:val="0"/>
                <w:numId w:val="29"/>
              </w:numPr>
              <w:spacing w:after="180"/>
              <w:contextualSpacing/>
              <w:jc w:val="left"/>
              <w:rPr>
                <w:rFonts w:eastAsia="DengXian"/>
                <w:sz w:val="20"/>
                <w:lang w:val="en-US" w:eastAsia="en-GB"/>
              </w:rPr>
            </w:pPr>
            <w:r w:rsidRPr="00E70AB6">
              <w:rPr>
                <w:rFonts w:eastAsia="DengXian"/>
                <w:sz w:val="20"/>
                <w:lang w:val="en-US" w:eastAsia="en-GB"/>
              </w:rPr>
              <w:t>Summarize the regulatory aspects that have to be considered for deploying the identified duplex enhancements in TDD unpaired spectrum (RAN4).</w:t>
            </w:r>
          </w:p>
          <w:p w14:paraId="24EFD7EC" w14:textId="5650B462" w:rsidR="006E3C83" w:rsidRPr="00E70AB6" w:rsidRDefault="006E3C83" w:rsidP="006E3C83">
            <w:pPr>
              <w:spacing w:after="180"/>
              <w:contextualSpacing/>
              <w:jc w:val="left"/>
              <w:rPr>
                <w:rFonts w:eastAsia="DengXian"/>
                <w:sz w:val="20"/>
                <w:lang w:val="en-US" w:eastAsia="en-GB"/>
              </w:rPr>
            </w:pPr>
          </w:p>
        </w:tc>
      </w:tr>
    </w:tbl>
    <w:p w14:paraId="0ED65102" w14:textId="77777777" w:rsidR="009522F5" w:rsidRPr="00CB6D99" w:rsidRDefault="009522F5" w:rsidP="000A67CA">
      <w:pPr>
        <w:rPr>
          <w:lang w:val="en-US" w:eastAsia="ko-KR"/>
        </w:rPr>
      </w:pPr>
    </w:p>
    <w:p w14:paraId="2A18F3F2" w14:textId="1C5CBD6D" w:rsidR="00124837" w:rsidRDefault="00F701F9" w:rsidP="00124837">
      <w:pPr>
        <w:pStyle w:val="1"/>
      </w:pPr>
      <w:r>
        <w:t>Discussion</w:t>
      </w:r>
    </w:p>
    <w:p w14:paraId="5C39C87E" w14:textId="77777777" w:rsidR="00015F2E" w:rsidRDefault="00015F2E" w:rsidP="00015F2E">
      <w:pPr>
        <w:rPr>
          <w:lang w:val="en-US" w:eastAsia="ko-KR"/>
        </w:rPr>
      </w:pPr>
      <w:r>
        <w:rPr>
          <w:rFonts w:hint="eastAsia"/>
          <w:lang w:val="en-US" w:eastAsia="ko-KR"/>
        </w:rPr>
        <w:t xml:space="preserve">In this contribution, we discuss </w:t>
      </w:r>
      <w:r>
        <w:rPr>
          <w:lang w:val="en-US" w:eastAsia="ko-KR"/>
        </w:rPr>
        <w:t xml:space="preserve">on </w:t>
      </w:r>
      <w:r w:rsidRPr="00CB6D99">
        <w:rPr>
          <w:lang w:val="en-US" w:eastAsia="ko-KR"/>
        </w:rPr>
        <w:t>potential enhancements on dynamic/flexible TDD</w:t>
      </w:r>
      <w:r>
        <w:rPr>
          <w:lang w:val="en-US" w:eastAsia="ko-KR"/>
        </w:rPr>
        <w:t>.</w:t>
      </w:r>
    </w:p>
    <w:p w14:paraId="72CBDF7A" w14:textId="12D78545" w:rsidR="00537FBA" w:rsidRDefault="00537FBA" w:rsidP="00D51D51">
      <w:pPr>
        <w:rPr>
          <w:lang w:val="en-US" w:eastAsia="ko-KR"/>
        </w:rPr>
      </w:pPr>
    </w:p>
    <w:p w14:paraId="2F02016F" w14:textId="500A7DC8" w:rsidR="00FD0691" w:rsidRDefault="0027729F" w:rsidP="00FD0691">
      <w:pPr>
        <w:pStyle w:val="2"/>
        <w:rPr>
          <w:rFonts w:cs="Arial"/>
          <w:szCs w:val="28"/>
        </w:rPr>
      </w:pPr>
      <w:r>
        <w:rPr>
          <w:rFonts w:cs="Arial" w:hint="eastAsia"/>
          <w:szCs w:val="28"/>
        </w:rPr>
        <w:lastRenderedPageBreak/>
        <w:t>P</w:t>
      </w:r>
      <w:r>
        <w:rPr>
          <w:rFonts w:cs="Arial"/>
          <w:szCs w:val="28"/>
        </w:rPr>
        <w:t>re-assumption for discussion</w:t>
      </w:r>
    </w:p>
    <w:p w14:paraId="14C7FE2F" w14:textId="77777777" w:rsidR="0027729F" w:rsidRPr="000111F2" w:rsidRDefault="0027729F" w:rsidP="0027729F">
      <w:pPr>
        <w:rPr>
          <w:b/>
          <w:u w:val="single"/>
          <w:lang w:val="en-US" w:eastAsia="ko-KR"/>
        </w:rPr>
      </w:pPr>
      <w:r w:rsidRPr="000111F2">
        <w:rPr>
          <w:b/>
          <w:u w:val="single"/>
          <w:lang w:val="en-US" w:eastAsia="ko-KR"/>
        </w:rPr>
        <w:t>Backhaul</w:t>
      </w:r>
    </w:p>
    <w:p w14:paraId="6D39F92F" w14:textId="43E2CFD0" w:rsidR="0027729F" w:rsidRDefault="00773FCB" w:rsidP="0088244E">
      <w:pPr>
        <w:ind w:firstLineChars="100" w:firstLine="220"/>
        <w:rPr>
          <w:lang w:val="en-US" w:eastAsia="ko-KR"/>
        </w:rPr>
      </w:pPr>
      <w:r>
        <w:rPr>
          <w:rFonts w:hint="eastAsia"/>
          <w:lang w:val="en-US" w:eastAsia="ko-KR"/>
        </w:rPr>
        <w:t xml:space="preserve">In Rel-16 CLI handling WI, information exchange between </w:t>
      </w:r>
      <w:proofErr w:type="spellStart"/>
      <w:r>
        <w:rPr>
          <w:rFonts w:hint="eastAsia"/>
          <w:lang w:val="en-US" w:eastAsia="ko-KR"/>
        </w:rPr>
        <w:t>gNBs</w:t>
      </w:r>
      <w:proofErr w:type="spellEnd"/>
      <w:r>
        <w:rPr>
          <w:rFonts w:hint="eastAsia"/>
          <w:lang w:val="en-US" w:eastAsia="ko-KR"/>
        </w:rPr>
        <w:t xml:space="preserve"> via </w:t>
      </w:r>
      <w:proofErr w:type="spellStart"/>
      <w:r>
        <w:rPr>
          <w:rFonts w:hint="eastAsia"/>
          <w:lang w:val="en-US" w:eastAsia="ko-KR"/>
        </w:rPr>
        <w:t>Xn</w:t>
      </w:r>
      <w:proofErr w:type="spellEnd"/>
      <w:r>
        <w:rPr>
          <w:rFonts w:hint="eastAsia"/>
          <w:lang w:val="en-US" w:eastAsia="ko-KR"/>
        </w:rPr>
        <w:t xml:space="preserve"> interface is assumed for the UE-to-UE CLI handling in dynamic TDD environment. </w:t>
      </w:r>
      <w:r>
        <w:rPr>
          <w:lang w:val="en-US" w:eastAsia="ko-KR"/>
        </w:rPr>
        <w:t xml:space="preserve">Each of UEs in the cell measures the CLI and report to </w:t>
      </w:r>
      <w:proofErr w:type="spellStart"/>
      <w:r>
        <w:rPr>
          <w:lang w:val="en-US" w:eastAsia="ko-KR"/>
        </w:rPr>
        <w:t>gNB</w:t>
      </w:r>
      <w:proofErr w:type="spellEnd"/>
      <w:r>
        <w:rPr>
          <w:lang w:val="en-US" w:eastAsia="ko-KR"/>
        </w:rPr>
        <w:t xml:space="preserve">, then the </w:t>
      </w:r>
      <w:proofErr w:type="spellStart"/>
      <w:r>
        <w:rPr>
          <w:lang w:val="en-US" w:eastAsia="ko-KR"/>
        </w:rPr>
        <w:t>gNB</w:t>
      </w:r>
      <w:proofErr w:type="spellEnd"/>
      <w:r>
        <w:rPr>
          <w:lang w:val="en-US" w:eastAsia="ko-KR"/>
        </w:rPr>
        <w:t xml:space="preserve"> exploits those information for the scheduling. Hence, since the information exchange is assumed via </w:t>
      </w:r>
      <w:proofErr w:type="spellStart"/>
      <w:r>
        <w:rPr>
          <w:lang w:val="en-US" w:eastAsia="ko-KR"/>
        </w:rPr>
        <w:t>Xn</w:t>
      </w:r>
      <w:proofErr w:type="spellEnd"/>
      <w:r>
        <w:rPr>
          <w:lang w:val="en-US" w:eastAsia="ko-KR"/>
        </w:rPr>
        <w:t xml:space="preserve"> interface, there was argument whether the information exchange is applied or not when the SRS configuration that each of UEs transmit in the cell is updated.</w:t>
      </w:r>
    </w:p>
    <w:p w14:paraId="2CF5F58F" w14:textId="267505A7" w:rsidR="00773FCB" w:rsidRDefault="00773FCB" w:rsidP="0027729F">
      <w:pPr>
        <w:ind w:firstLineChars="100" w:firstLine="220"/>
        <w:rPr>
          <w:lang w:val="en-US" w:eastAsia="ko-KR"/>
        </w:rPr>
      </w:pPr>
      <w:r>
        <w:rPr>
          <w:rFonts w:hint="eastAsia"/>
          <w:lang w:val="en-US" w:eastAsia="ko-KR"/>
        </w:rPr>
        <w:t>For the discussion regarding on potential enhancement on dynamic/flexible TDD</w:t>
      </w:r>
      <w:r>
        <w:rPr>
          <w:lang w:val="en-US" w:eastAsia="ko-KR"/>
        </w:rPr>
        <w:t xml:space="preserve"> in Rel-18 DE SI, it needs to be determined whether similar assumption in Rel-16 dynamic TDD, which is information exchange via </w:t>
      </w:r>
      <w:proofErr w:type="spellStart"/>
      <w:r>
        <w:rPr>
          <w:lang w:val="en-US" w:eastAsia="ko-KR"/>
        </w:rPr>
        <w:t>Xn</w:t>
      </w:r>
      <w:proofErr w:type="spellEnd"/>
      <w:r>
        <w:rPr>
          <w:lang w:val="en-US" w:eastAsia="ko-KR"/>
        </w:rPr>
        <w:t xml:space="preserve"> interface, is based on or ideal backhaul and/or centralized scheduling are based on. Furthermore, whether non-ideal or ideal backhaul is assumed between the </w:t>
      </w:r>
      <w:proofErr w:type="spellStart"/>
      <w:r>
        <w:rPr>
          <w:lang w:val="en-US" w:eastAsia="ko-KR"/>
        </w:rPr>
        <w:t>gNBs</w:t>
      </w:r>
      <w:proofErr w:type="spellEnd"/>
      <w:r>
        <w:rPr>
          <w:lang w:val="en-US" w:eastAsia="ko-KR"/>
        </w:rPr>
        <w:t xml:space="preserve"> with SBFD operation should be determined.</w:t>
      </w:r>
    </w:p>
    <w:p w14:paraId="254F211A" w14:textId="222EB1D2" w:rsidR="00421C61" w:rsidRDefault="00421C61" w:rsidP="0088244E">
      <w:pPr>
        <w:ind w:firstLineChars="100" w:firstLine="220"/>
        <w:rPr>
          <w:lang w:val="en-US" w:eastAsia="ko-KR"/>
        </w:rPr>
      </w:pPr>
      <w:r>
        <w:rPr>
          <w:lang w:val="en-US" w:eastAsia="ko-KR"/>
        </w:rPr>
        <w:t>However, the same assumption will lead same outcome which is inevitably end</w:t>
      </w:r>
      <w:r w:rsidR="00773FCB">
        <w:rPr>
          <w:lang w:val="en-US" w:eastAsia="ko-KR"/>
        </w:rPr>
        <w:t>s up with repeat of previous</w:t>
      </w:r>
      <w:r>
        <w:rPr>
          <w:lang w:val="en-US" w:eastAsia="ko-KR"/>
        </w:rPr>
        <w:t xml:space="preserve"> discussion. In that sense, in Rel-18 dynamic/flexible TDD and Rel-18 SBFD, this assumption </w:t>
      </w:r>
      <w:r w:rsidR="00526DCE">
        <w:rPr>
          <w:lang w:val="en-US" w:eastAsia="ko-KR"/>
        </w:rPr>
        <w:t>can</w:t>
      </w:r>
      <w:r>
        <w:rPr>
          <w:lang w:val="en-US" w:eastAsia="ko-KR"/>
        </w:rPr>
        <w:t xml:space="preserve"> be relieved. That is, discussion </w:t>
      </w:r>
      <w:r w:rsidR="006A4D4F">
        <w:rPr>
          <w:lang w:val="en-US" w:eastAsia="ko-KR"/>
        </w:rPr>
        <w:t>can</w:t>
      </w:r>
      <w:r>
        <w:rPr>
          <w:lang w:val="en-US" w:eastAsia="ko-KR"/>
        </w:rPr>
        <w:t xml:space="preserve"> be based on the ideal backhaul and/or centralized coordination. It is not an impossible assumption since it is the basic principle in discussion regarding multi-TRP operation. Same principle should be applied for the discussion in AI 9.3.3.</w:t>
      </w:r>
    </w:p>
    <w:p w14:paraId="74688F78" w14:textId="77777777" w:rsidR="00936292" w:rsidRDefault="00936292" w:rsidP="0088244E">
      <w:pPr>
        <w:ind w:firstLineChars="100" w:firstLine="220"/>
        <w:rPr>
          <w:lang w:val="en-US" w:eastAsia="ko-KR"/>
        </w:rPr>
      </w:pPr>
    </w:p>
    <w:p w14:paraId="75F685F9" w14:textId="455C4AEC" w:rsidR="00421C61" w:rsidRDefault="0088244E" w:rsidP="0088244E">
      <w:r w:rsidRPr="00265017">
        <w:rPr>
          <w:rFonts w:eastAsia="바탕체" w:hint="eastAsia"/>
          <w:b/>
          <w:i/>
          <w:lang w:val="en-US" w:eastAsia="ko-KR"/>
        </w:rPr>
        <w:t xml:space="preserve">Proposal </w:t>
      </w:r>
      <w:r>
        <w:rPr>
          <w:rFonts w:eastAsia="바탕체"/>
          <w:b/>
          <w:i/>
          <w:lang w:val="en-US" w:eastAsia="ko-KR"/>
        </w:rPr>
        <w:t>1</w:t>
      </w:r>
      <w:r w:rsidRPr="00265017">
        <w:rPr>
          <w:rFonts w:eastAsia="바탕체" w:hint="eastAsia"/>
          <w:b/>
          <w:i/>
          <w:lang w:val="en-US" w:eastAsia="ko-KR"/>
        </w:rPr>
        <w:t>:</w:t>
      </w:r>
      <w:r w:rsidR="00421C61">
        <w:rPr>
          <w:rFonts w:eastAsia="바탕체"/>
          <w:b/>
          <w:i/>
          <w:lang w:val="en-US" w:eastAsia="ko-KR"/>
        </w:rPr>
        <w:t xml:space="preserve"> For discussion in Rel-18 dynamic/flexible TDD and SBFD operation, ideal backhaul and/or centrali</w:t>
      </w:r>
      <w:r w:rsidR="002E3440">
        <w:rPr>
          <w:rFonts w:eastAsia="바탕체"/>
          <w:b/>
          <w:i/>
          <w:lang w:val="en-US" w:eastAsia="ko-KR"/>
        </w:rPr>
        <w:t xml:space="preserve">zed coordination </w:t>
      </w:r>
      <w:r w:rsidR="006E3C83">
        <w:rPr>
          <w:rFonts w:eastAsia="바탕체"/>
          <w:b/>
          <w:i/>
          <w:lang w:val="en-US" w:eastAsia="ko-KR"/>
        </w:rPr>
        <w:t>can</w:t>
      </w:r>
      <w:r w:rsidR="002E3440">
        <w:rPr>
          <w:rFonts w:eastAsia="바탕체"/>
          <w:b/>
          <w:i/>
          <w:lang w:val="en-US" w:eastAsia="ko-KR"/>
        </w:rPr>
        <w:t xml:space="preserve"> be </w:t>
      </w:r>
      <w:r w:rsidR="006E3C83">
        <w:rPr>
          <w:rFonts w:eastAsia="바탕체"/>
          <w:b/>
          <w:i/>
          <w:lang w:val="en-US" w:eastAsia="ko-KR"/>
        </w:rPr>
        <w:t>assumed</w:t>
      </w:r>
      <w:r w:rsidR="002E3440">
        <w:rPr>
          <w:rFonts w:eastAsia="바탕체"/>
          <w:b/>
          <w:i/>
          <w:lang w:val="en-US" w:eastAsia="ko-KR"/>
        </w:rPr>
        <w:t>.</w:t>
      </w:r>
    </w:p>
    <w:p w14:paraId="02978DA2" w14:textId="6CEC3D76" w:rsidR="0088244E" w:rsidRDefault="0088244E" w:rsidP="004A2E94">
      <w:pPr>
        <w:ind w:firstLineChars="100" w:firstLine="220"/>
        <w:rPr>
          <w:lang w:val="en-US" w:eastAsia="ko-KR"/>
        </w:rPr>
      </w:pPr>
    </w:p>
    <w:p w14:paraId="67CB0505" w14:textId="77777777" w:rsidR="0027729F" w:rsidRPr="000111F2" w:rsidRDefault="0027729F" w:rsidP="0027729F">
      <w:pPr>
        <w:rPr>
          <w:b/>
          <w:u w:val="single"/>
          <w:lang w:val="en-US" w:eastAsia="ko-KR"/>
        </w:rPr>
      </w:pPr>
      <w:r w:rsidRPr="000111F2">
        <w:rPr>
          <w:b/>
          <w:u w:val="single"/>
          <w:lang w:val="en-US" w:eastAsia="ko-KR"/>
        </w:rPr>
        <w:t>Interference Scenarios</w:t>
      </w:r>
    </w:p>
    <w:p w14:paraId="473834C2" w14:textId="6FA00380" w:rsidR="002E3440" w:rsidRDefault="002E3440" w:rsidP="004A2E94">
      <w:pPr>
        <w:ind w:firstLineChars="100" w:firstLine="220"/>
        <w:rPr>
          <w:lang w:val="en-US" w:eastAsia="ko-KR"/>
        </w:rPr>
      </w:pPr>
      <w:r>
        <w:rPr>
          <w:rFonts w:hint="eastAsia"/>
          <w:lang w:val="en-US" w:eastAsia="ko-KR"/>
        </w:rPr>
        <w:t xml:space="preserve">With that, </w:t>
      </w:r>
      <w:r>
        <w:rPr>
          <w:lang w:val="en-US" w:eastAsia="ko-KR"/>
        </w:rPr>
        <w:t>distinction of CLI handling technique which is SBFD-specific and the CLI handling techniques to be discussed in AI 9.3.3., i.e., can be applied for both of dynamic/flexible TDD and SBFD or dedicated for the dynamic/flexible TDD. One of possible approach is distinguish CLI handling technique according to the interference scenario. Following interference scenarios are agreed not to be dealt with.</w:t>
      </w:r>
    </w:p>
    <w:p w14:paraId="5D5B96CB" w14:textId="77777777" w:rsidR="00FD0691" w:rsidRPr="00690A47" w:rsidRDefault="00FD0691" w:rsidP="007510F5">
      <w:pPr>
        <w:pStyle w:val="ac"/>
        <w:numPr>
          <w:ilvl w:val="0"/>
          <w:numId w:val="36"/>
        </w:numPr>
        <w:spacing w:after="180"/>
        <w:ind w:leftChars="0"/>
        <w:contextualSpacing/>
        <w:jc w:val="left"/>
      </w:pPr>
      <w:proofErr w:type="spellStart"/>
      <w:r w:rsidRPr="00690A47">
        <w:t>gNB</w:t>
      </w:r>
      <w:proofErr w:type="spellEnd"/>
      <w:r w:rsidRPr="00690A47">
        <w:t xml:space="preserve"> self-interference</w:t>
      </w:r>
    </w:p>
    <w:p w14:paraId="1DB4C1F0" w14:textId="77777777" w:rsidR="00FD0691" w:rsidRPr="00690A47" w:rsidRDefault="00FD0691" w:rsidP="007510F5">
      <w:pPr>
        <w:pStyle w:val="ac"/>
        <w:numPr>
          <w:ilvl w:val="0"/>
          <w:numId w:val="36"/>
        </w:numPr>
        <w:spacing w:after="180"/>
        <w:ind w:leftChars="0"/>
        <w:contextualSpacing/>
        <w:jc w:val="left"/>
      </w:pPr>
      <w:r w:rsidRPr="00690A47">
        <w:t>UE-to-UE intra-cell co-channel inter-</w:t>
      </w:r>
      <w:proofErr w:type="spellStart"/>
      <w:r w:rsidRPr="00690A47">
        <w:t>subband</w:t>
      </w:r>
      <w:proofErr w:type="spellEnd"/>
      <w:r w:rsidRPr="00690A47">
        <w:t xml:space="preserve"> CLI</w:t>
      </w:r>
    </w:p>
    <w:p w14:paraId="3A80E603" w14:textId="77777777" w:rsidR="00FD0691" w:rsidRPr="00690A47" w:rsidRDefault="00FD0691" w:rsidP="007510F5">
      <w:pPr>
        <w:pStyle w:val="ac"/>
        <w:numPr>
          <w:ilvl w:val="0"/>
          <w:numId w:val="36"/>
        </w:numPr>
        <w:spacing w:after="180"/>
        <w:ind w:leftChars="0"/>
        <w:contextualSpacing/>
        <w:jc w:val="left"/>
      </w:pPr>
      <w:r w:rsidRPr="00690A47">
        <w:t>UE-to-UE inter-cell co-channel inter-</w:t>
      </w:r>
      <w:proofErr w:type="spellStart"/>
      <w:r w:rsidRPr="00690A47">
        <w:t>subband</w:t>
      </w:r>
      <w:proofErr w:type="spellEnd"/>
      <w:r w:rsidRPr="00690A47">
        <w:t xml:space="preserve"> CLI</w:t>
      </w:r>
    </w:p>
    <w:p w14:paraId="7E04C20D" w14:textId="77777777" w:rsidR="00FD0691" w:rsidRPr="00690A47" w:rsidRDefault="00FD0691" w:rsidP="007510F5">
      <w:pPr>
        <w:pStyle w:val="ac"/>
        <w:numPr>
          <w:ilvl w:val="0"/>
          <w:numId w:val="36"/>
        </w:numPr>
        <w:spacing w:after="180"/>
        <w:ind w:leftChars="0"/>
        <w:contextualSpacing/>
        <w:jc w:val="left"/>
      </w:pPr>
      <w:proofErr w:type="spellStart"/>
      <w:r w:rsidRPr="00690A47">
        <w:t>gNB</w:t>
      </w:r>
      <w:proofErr w:type="spellEnd"/>
      <w:r w:rsidRPr="00690A47">
        <w:t>-to-</w:t>
      </w:r>
      <w:proofErr w:type="spellStart"/>
      <w:r w:rsidRPr="00690A47">
        <w:t>gNB</w:t>
      </w:r>
      <w:proofErr w:type="spellEnd"/>
      <w:r w:rsidRPr="00690A47">
        <w:t xml:space="preserve"> inter-cell co-channel inter-</w:t>
      </w:r>
      <w:proofErr w:type="spellStart"/>
      <w:r w:rsidRPr="00690A47">
        <w:t>subband</w:t>
      </w:r>
      <w:proofErr w:type="spellEnd"/>
      <w:r w:rsidRPr="00690A47">
        <w:t xml:space="preserve"> CLI</w:t>
      </w:r>
    </w:p>
    <w:p w14:paraId="439280E4" w14:textId="2BC68270" w:rsidR="002E3440" w:rsidRDefault="002E3440" w:rsidP="0088244E">
      <w:pPr>
        <w:ind w:firstLineChars="100" w:firstLine="220"/>
        <w:rPr>
          <w:lang w:eastAsia="ko-KR"/>
        </w:rPr>
      </w:pPr>
      <w:r>
        <w:rPr>
          <w:rFonts w:hint="eastAsia"/>
          <w:lang w:eastAsia="ko-KR"/>
        </w:rPr>
        <w:t xml:space="preserve">Besides the self-interference, </w:t>
      </w:r>
      <w:r>
        <w:rPr>
          <w:lang w:eastAsia="ko-KR"/>
        </w:rPr>
        <w:t>criteria to distinguish whether it is SBFD-specific or not is appropriate to be whether the frequency resource of aggressor and victim is between intra-</w:t>
      </w:r>
      <w:proofErr w:type="spellStart"/>
      <w:r>
        <w:rPr>
          <w:lang w:eastAsia="ko-KR"/>
        </w:rPr>
        <w:t>subband</w:t>
      </w:r>
      <w:proofErr w:type="spellEnd"/>
      <w:r>
        <w:rPr>
          <w:lang w:eastAsia="ko-KR"/>
        </w:rPr>
        <w:t xml:space="preserve"> or inter-</w:t>
      </w:r>
      <w:proofErr w:type="spellStart"/>
      <w:r>
        <w:rPr>
          <w:lang w:eastAsia="ko-KR"/>
        </w:rPr>
        <w:t>subband</w:t>
      </w:r>
      <w:proofErr w:type="spellEnd"/>
      <w:r>
        <w:rPr>
          <w:lang w:eastAsia="ko-KR"/>
        </w:rPr>
        <w:t>. By definition of the intra-</w:t>
      </w:r>
      <w:proofErr w:type="spellStart"/>
      <w:r>
        <w:rPr>
          <w:lang w:eastAsia="ko-KR"/>
        </w:rPr>
        <w:t>subband</w:t>
      </w:r>
      <w:proofErr w:type="spellEnd"/>
      <w:r>
        <w:rPr>
          <w:lang w:eastAsia="ko-KR"/>
        </w:rPr>
        <w:t xml:space="preserve">, it is the scenario that victim and the aggressor is within the same </w:t>
      </w:r>
      <w:proofErr w:type="spellStart"/>
      <w:r>
        <w:rPr>
          <w:lang w:eastAsia="ko-KR"/>
        </w:rPr>
        <w:t>subband</w:t>
      </w:r>
      <w:proofErr w:type="spellEnd"/>
      <w:r>
        <w:rPr>
          <w:lang w:eastAsia="ko-KR"/>
        </w:rPr>
        <w:t>, therefore the victim UE can measure the interference from the aggressor in the BWP of victim UE via RSRP measurement based on a certain sequence or directly via RSSI in a certain time/frequency resources. On the other hand, considering the inter-</w:t>
      </w:r>
      <w:proofErr w:type="spellStart"/>
      <w:r>
        <w:rPr>
          <w:lang w:eastAsia="ko-KR"/>
        </w:rPr>
        <w:t>subband</w:t>
      </w:r>
      <w:proofErr w:type="spellEnd"/>
      <w:r>
        <w:rPr>
          <w:lang w:eastAsia="ko-KR"/>
        </w:rPr>
        <w:t xml:space="preserve"> interference scenario, that is the frequency resource of victim and the aggressor UE is allocated in different </w:t>
      </w:r>
      <w:proofErr w:type="spellStart"/>
      <w:r>
        <w:rPr>
          <w:lang w:eastAsia="ko-KR"/>
        </w:rPr>
        <w:t>subbands</w:t>
      </w:r>
      <w:proofErr w:type="spellEnd"/>
      <w:r>
        <w:rPr>
          <w:lang w:eastAsia="ko-KR"/>
        </w:rPr>
        <w:t xml:space="preserve">, the interference from aggressor is impossible to be measured by conventional CLI framework, i.e., interference measurement within the active BWP. </w:t>
      </w:r>
      <w:r w:rsidR="00A51010">
        <w:rPr>
          <w:lang w:eastAsia="ko-KR"/>
        </w:rPr>
        <w:t>In such case, t</w:t>
      </w:r>
      <w:r>
        <w:rPr>
          <w:lang w:eastAsia="ko-KR"/>
        </w:rPr>
        <w:t xml:space="preserve">he interference from the victim UE’s perspective is the emission between </w:t>
      </w:r>
      <w:proofErr w:type="spellStart"/>
      <w:r>
        <w:rPr>
          <w:lang w:eastAsia="ko-KR"/>
        </w:rPr>
        <w:t>subbands</w:t>
      </w:r>
      <w:proofErr w:type="spellEnd"/>
      <w:r w:rsidR="00A51010">
        <w:rPr>
          <w:lang w:eastAsia="ko-KR"/>
        </w:rPr>
        <w:t xml:space="preserve">. Based on the conventional CLI measurement within active BWP, the interference only can be inferred by the victim UE with measurement of RSSI which is apart from the aggressor’s </w:t>
      </w:r>
      <w:proofErr w:type="spellStart"/>
      <w:r w:rsidR="00A51010">
        <w:rPr>
          <w:lang w:eastAsia="ko-KR"/>
        </w:rPr>
        <w:t>subband</w:t>
      </w:r>
      <w:proofErr w:type="spellEnd"/>
      <w:r w:rsidR="00A51010">
        <w:rPr>
          <w:lang w:eastAsia="ko-KR"/>
        </w:rPr>
        <w:t>. At least RSRP measurement based on the sequence cannot be applied for such case.</w:t>
      </w:r>
    </w:p>
    <w:p w14:paraId="73143C8D" w14:textId="2059B869" w:rsidR="00A51010" w:rsidRDefault="00A51010" w:rsidP="0088244E">
      <w:pPr>
        <w:ind w:firstLineChars="100" w:firstLine="220"/>
        <w:rPr>
          <w:lang w:eastAsia="ko-KR"/>
        </w:rPr>
      </w:pPr>
      <w:r>
        <w:rPr>
          <w:rFonts w:hint="eastAsia"/>
          <w:lang w:eastAsia="ko-KR"/>
        </w:rPr>
        <w:t xml:space="preserve">In </w:t>
      </w:r>
      <w:r>
        <w:rPr>
          <w:lang w:eastAsia="ko-KR"/>
        </w:rPr>
        <w:t>conclusion</w:t>
      </w:r>
      <w:r>
        <w:rPr>
          <w:rFonts w:hint="eastAsia"/>
          <w:lang w:eastAsia="ko-KR"/>
        </w:rPr>
        <w:t>,</w:t>
      </w:r>
      <w:r>
        <w:rPr>
          <w:lang w:eastAsia="ko-KR"/>
        </w:rPr>
        <w:t xml:space="preserve"> direct CLI measurement of inter-</w:t>
      </w:r>
      <w:proofErr w:type="spellStart"/>
      <w:r>
        <w:rPr>
          <w:lang w:eastAsia="ko-KR"/>
        </w:rPr>
        <w:t>subband</w:t>
      </w:r>
      <w:proofErr w:type="spellEnd"/>
      <w:r>
        <w:rPr>
          <w:lang w:eastAsia="ko-KR"/>
        </w:rPr>
        <w:t xml:space="preserve"> is impossible considering conventional CLI framework, therefore CLI handling techniques dedicated for interference avoidance of potential emission from other </w:t>
      </w:r>
      <w:proofErr w:type="spellStart"/>
      <w:r>
        <w:rPr>
          <w:lang w:eastAsia="ko-KR"/>
        </w:rPr>
        <w:t>subband</w:t>
      </w:r>
      <w:proofErr w:type="spellEnd"/>
      <w:r>
        <w:rPr>
          <w:lang w:eastAsia="ko-KR"/>
        </w:rPr>
        <w:t xml:space="preserve"> or enabling inter-</w:t>
      </w:r>
      <w:proofErr w:type="spellStart"/>
      <w:r>
        <w:rPr>
          <w:lang w:eastAsia="ko-KR"/>
        </w:rPr>
        <w:t>subband</w:t>
      </w:r>
      <w:proofErr w:type="spellEnd"/>
      <w:r>
        <w:rPr>
          <w:lang w:eastAsia="ko-KR"/>
        </w:rPr>
        <w:t xml:space="preserve"> CLI measurement will be the SBFD-specific CLI handling techniques. With that, it is our understanding that CLI handling techniques applied for the above interference scenarios are the SBFD-specific CLI handling techniques. For the other cases rather than those, it should be open to discuss.</w:t>
      </w:r>
    </w:p>
    <w:p w14:paraId="2D0445E6" w14:textId="77777777" w:rsidR="00936292" w:rsidRDefault="00936292" w:rsidP="0088244E">
      <w:pPr>
        <w:ind w:firstLineChars="100" w:firstLine="220"/>
        <w:rPr>
          <w:lang w:eastAsia="ko-KR"/>
        </w:rPr>
      </w:pPr>
    </w:p>
    <w:p w14:paraId="4680368B" w14:textId="0A726001" w:rsidR="00773FCB" w:rsidRDefault="0027729F" w:rsidP="0088244E">
      <w:pPr>
        <w:rPr>
          <w:rFonts w:eastAsia="바탕체"/>
          <w:b/>
          <w:i/>
          <w:lang w:val="en-US" w:eastAsia="ko-KR"/>
        </w:rPr>
      </w:pPr>
      <w:r>
        <w:rPr>
          <w:rFonts w:eastAsia="바탕체"/>
          <w:b/>
          <w:i/>
          <w:lang w:val="en-US" w:eastAsia="ko-KR"/>
        </w:rPr>
        <w:lastRenderedPageBreak/>
        <w:t>Observation</w:t>
      </w:r>
      <w:r w:rsidR="0088244E" w:rsidRPr="00265017">
        <w:rPr>
          <w:rFonts w:eastAsia="바탕체" w:hint="eastAsia"/>
          <w:b/>
          <w:i/>
          <w:lang w:val="en-US" w:eastAsia="ko-KR"/>
        </w:rPr>
        <w:t xml:space="preserve"> </w:t>
      </w:r>
      <w:r>
        <w:rPr>
          <w:rFonts w:eastAsia="바탕체"/>
          <w:b/>
          <w:i/>
          <w:lang w:val="en-US" w:eastAsia="ko-KR"/>
        </w:rPr>
        <w:t>1</w:t>
      </w:r>
      <w:r w:rsidR="0088244E" w:rsidRPr="00265017">
        <w:rPr>
          <w:rFonts w:eastAsia="바탕체" w:hint="eastAsia"/>
          <w:b/>
          <w:i/>
          <w:lang w:val="en-US" w:eastAsia="ko-KR"/>
        </w:rPr>
        <w:t>:</w:t>
      </w:r>
      <w:r w:rsidR="00A51010">
        <w:rPr>
          <w:rFonts w:eastAsia="바탕체"/>
          <w:b/>
          <w:i/>
          <w:lang w:val="en-US" w:eastAsia="ko-KR"/>
        </w:rPr>
        <w:t xml:space="preserve"> </w:t>
      </w:r>
      <w:r w:rsidR="00773FCB">
        <w:rPr>
          <w:rFonts w:eastAsia="바탕체"/>
          <w:b/>
          <w:i/>
          <w:lang w:val="en-US" w:eastAsia="ko-KR"/>
        </w:rPr>
        <w:t>For the intra-</w:t>
      </w:r>
      <w:proofErr w:type="spellStart"/>
      <w:r w:rsidR="00773FCB">
        <w:rPr>
          <w:rFonts w:eastAsia="바탕체"/>
          <w:b/>
          <w:i/>
          <w:lang w:val="en-US" w:eastAsia="ko-KR"/>
        </w:rPr>
        <w:t>subband</w:t>
      </w:r>
      <w:proofErr w:type="spellEnd"/>
      <w:r w:rsidR="00773FCB">
        <w:rPr>
          <w:rFonts w:eastAsia="바탕체"/>
          <w:b/>
          <w:i/>
          <w:lang w:val="en-US" w:eastAsia="ko-KR"/>
        </w:rPr>
        <w:t xml:space="preserve"> interference scenario, CLI me</w:t>
      </w:r>
      <w:r w:rsidR="009C07C1">
        <w:rPr>
          <w:rFonts w:eastAsia="바탕체"/>
          <w:b/>
          <w:i/>
          <w:lang w:val="en-US" w:eastAsia="ko-KR"/>
        </w:rPr>
        <w:t>asurement via RSRP and RSSI with conventional CLI framework. On the other hand, indirect CLI measurement via RSSI is only possible for the inter-</w:t>
      </w:r>
      <w:proofErr w:type="spellStart"/>
      <w:r w:rsidR="009C07C1">
        <w:rPr>
          <w:rFonts w:eastAsia="바탕체"/>
          <w:b/>
          <w:i/>
          <w:lang w:val="en-US" w:eastAsia="ko-KR"/>
        </w:rPr>
        <w:t>subband</w:t>
      </w:r>
      <w:proofErr w:type="spellEnd"/>
      <w:r w:rsidR="009C07C1">
        <w:rPr>
          <w:rFonts w:eastAsia="바탕체"/>
          <w:b/>
          <w:i/>
          <w:lang w:val="en-US" w:eastAsia="ko-KR"/>
        </w:rPr>
        <w:t xml:space="preserve"> interference scenario.</w:t>
      </w:r>
    </w:p>
    <w:p w14:paraId="5CDE514E" w14:textId="755D046B" w:rsidR="00A51010" w:rsidRDefault="00A51010" w:rsidP="0088244E"/>
    <w:p w14:paraId="3FAB1AAF" w14:textId="4AC3E480" w:rsidR="00FD0691" w:rsidRPr="00015F2E" w:rsidRDefault="00FD0691" w:rsidP="00FD0691">
      <w:pPr>
        <w:pStyle w:val="2"/>
        <w:rPr>
          <w:rFonts w:cs="Arial"/>
          <w:szCs w:val="28"/>
        </w:rPr>
      </w:pPr>
      <w:r>
        <w:rPr>
          <w:rFonts w:cs="Arial" w:hint="eastAsia"/>
          <w:szCs w:val="28"/>
        </w:rPr>
        <w:t>CLI handling technique to be discussed</w:t>
      </w:r>
    </w:p>
    <w:p w14:paraId="2D8AC5A7" w14:textId="120BEB1D" w:rsidR="00035706" w:rsidRPr="009C07C1" w:rsidRDefault="00A51010" w:rsidP="009C07C1">
      <w:pPr>
        <w:ind w:firstLineChars="100" w:firstLine="220"/>
        <w:rPr>
          <w:lang w:val="en-US" w:eastAsia="ko-KR"/>
        </w:rPr>
      </w:pPr>
      <w:r>
        <w:rPr>
          <w:rFonts w:hint="eastAsia"/>
          <w:lang w:val="en-US" w:eastAsia="ko-KR"/>
        </w:rPr>
        <w:t xml:space="preserve">In previous RAN1 #109-e meeting, potential CLI handling mechanisms are listed for </w:t>
      </w:r>
      <w:proofErr w:type="spellStart"/>
      <w:r>
        <w:rPr>
          <w:rFonts w:hint="eastAsia"/>
          <w:lang w:val="en-US" w:eastAsia="ko-KR"/>
        </w:rPr>
        <w:t>gNB</w:t>
      </w:r>
      <w:proofErr w:type="spellEnd"/>
      <w:r>
        <w:rPr>
          <w:rFonts w:hint="eastAsia"/>
          <w:lang w:val="en-US" w:eastAsia="ko-KR"/>
        </w:rPr>
        <w:t>-to-</w:t>
      </w:r>
      <w:proofErr w:type="spellStart"/>
      <w:r>
        <w:rPr>
          <w:rFonts w:hint="eastAsia"/>
          <w:lang w:val="en-US" w:eastAsia="ko-KR"/>
        </w:rPr>
        <w:t>gNB</w:t>
      </w:r>
      <w:proofErr w:type="spellEnd"/>
      <w:r>
        <w:rPr>
          <w:rFonts w:hint="eastAsia"/>
          <w:lang w:val="en-US" w:eastAsia="ko-KR"/>
        </w:rPr>
        <w:t xml:space="preserve"> CLI case and UE-to-UE CLI case separately and agreed for the prioritization/down-scoping among those. </w:t>
      </w:r>
      <w:r>
        <w:rPr>
          <w:lang w:val="en-US" w:eastAsia="ko-KR"/>
        </w:rPr>
        <w:t xml:space="preserve">Furthermore in AI 9.3.3, only for CLI handling mechanisms dedicated for dynamic/flexible TDD or commonly applied for SBFD and dynamic/flexible TDD </w:t>
      </w:r>
      <w:r w:rsidR="0064056D">
        <w:rPr>
          <w:lang w:val="en-US" w:eastAsia="ko-KR"/>
        </w:rPr>
        <w:t>are agreed to be discussed, and the outcome of previous or before releases are not to be repeated. In that sense, CLI handling techniques captured in Rel-14 should be carefully confirmed. Following list is shortened version for those techniques captured in [</w:t>
      </w:r>
      <w:r w:rsidR="00AD35A2">
        <w:rPr>
          <w:lang w:val="en-US" w:eastAsia="ko-KR"/>
        </w:rPr>
        <w:t>2</w:t>
      </w:r>
      <w:r w:rsidR="0064056D">
        <w:rPr>
          <w:lang w:val="en-US" w:eastAsia="ko-KR"/>
        </w:rPr>
        <w:t>]. The corresponding CLI handling mechanisms should be deprioritized for discussion even it is listed in the agreement of previous meeting and reuse the outcome of former study. The techniques not corresponded in [</w:t>
      </w:r>
      <w:r w:rsidR="00AD35A2">
        <w:rPr>
          <w:lang w:val="en-US" w:eastAsia="ko-KR"/>
        </w:rPr>
        <w:t>2</w:t>
      </w:r>
      <w:r w:rsidR="0064056D">
        <w:rPr>
          <w:lang w:val="en-US" w:eastAsia="ko-KR"/>
        </w:rPr>
        <w:t>] should be prioritized for discussion.</w:t>
      </w:r>
    </w:p>
    <w:p w14:paraId="76933361" w14:textId="54969416" w:rsidR="00FD0691" w:rsidRDefault="00FD0691" w:rsidP="007510F5">
      <w:pPr>
        <w:pStyle w:val="ac"/>
        <w:numPr>
          <w:ilvl w:val="0"/>
          <w:numId w:val="37"/>
        </w:numPr>
        <w:ind w:leftChars="0"/>
        <w:rPr>
          <w:lang w:val="en-US" w:eastAsia="ko-KR"/>
        </w:rPr>
      </w:pPr>
      <w:r>
        <w:rPr>
          <w:lang w:val="en-US" w:eastAsia="ko-KR"/>
        </w:rPr>
        <w:t>Advanced receiver</w:t>
      </w:r>
    </w:p>
    <w:p w14:paraId="1A3089D4" w14:textId="77777777" w:rsidR="00035706" w:rsidRPr="00035706" w:rsidRDefault="00035706" w:rsidP="007510F5">
      <w:pPr>
        <w:pStyle w:val="ac"/>
        <w:numPr>
          <w:ilvl w:val="1"/>
          <w:numId w:val="37"/>
        </w:numPr>
        <w:ind w:leftChars="0"/>
        <w:rPr>
          <w:lang w:val="en-US" w:eastAsia="ko-KR"/>
        </w:rPr>
      </w:pPr>
      <w:proofErr w:type="spellStart"/>
      <w:r w:rsidRPr="00035706">
        <w:rPr>
          <w:lang w:val="en-US" w:eastAsia="ko-KR"/>
        </w:rPr>
        <w:t>eMMSE</w:t>
      </w:r>
      <w:proofErr w:type="spellEnd"/>
      <w:r w:rsidRPr="00035706">
        <w:rPr>
          <w:lang w:val="en-US" w:eastAsia="ko-KR"/>
        </w:rPr>
        <w:t>-IRC</w:t>
      </w:r>
    </w:p>
    <w:p w14:paraId="53243AF1" w14:textId="77777777" w:rsidR="00035706" w:rsidRPr="00035706" w:rsidRDefault="00035706" w:rsidP="007510F5">
      <w:pPr>
        <w:pStyle w:val="ac"/>
        <w:numPr>
          <w:ilvl w:val="1"/>
          <w:numId w:val="37"/>
        </w:numPr>
        <w:ind w:leftChars="0"/>
        <w:rPr>
          <w:lang w:val="en-US" w:eastAsia="ko-KR"/>
        </w:rPr>
      </w:pPr>
      <w:r w:rsidRPr="00035706">
        <w:rPr>
          <w:lang w:val="en-US" w:eastAsia="ko-KR"/>
        </w:rPr>
        <w:t>Interference cancellation</w:t>
      </w:r>
    </w:p>
    <w:p w14:paraId="2FF620D8" w14:textId="12706668" w:rsidR="00035706" w:rsidRPr="00035706" w:rsidRDefault="00035706" w:rsidP="007510F5">
      <w:pPr>
        <w:pStyle w:val="ac"/>
        <w:numPr>
          <w:ilvl w:val="1"/>
          <w:numId w:val="37"/>
        </w:numPr>
        <w:ind w:leftChars="0"/>
        <w:rPr>
          <w:lang w:val="en-US" w:eastAsia="ko-KR"/>
        </w:rPr>
      </w:pPr>
      <w:r w:rsidRPr="00035706">
        <w:rPr>
          <w:lang w:val="en-US" w:eastAsia="ko-KR"/>
        </w:rPr>
        <w:t>Packet exchang</w:t>
      </w:r>
      <w:r w:rsidR="00C95E9F">
        <w:rPr>
          <w:lang w:val="en-US" w:eastAsia="ko-KR"/>
        </w:rPr>
        <w:t>e for interference cancellation</w:t>
      </w:r>
    </w:p>
    <w:p w14:paraId="1056CA86" w14:textId="77777777" w:rsidR="00035706" w:rsidRPr="00035706" w:rsidRDefault="00035706" w:rsidP="007510F5">
      <w:pPr>
        <w:pStyle w:val="ac"/>
        <w:numPr>
          <w:ilvl w:val="1"/>
          <w:numId w:val="37"/>
        </w:numPr>
        <w:ind w:leftChars="0"/>
        <w:rPr>
          <w:lang w:val="en-US" w:eastAsia="ko-KR"/>
        </w:rPr>
      </w:pPr>
      <w:r w:rsidRPr="00035706">
        <w:rPr>
          <w:lang w:val="en-US" w:eastAsia="ko-KR"/>
        </w:rPr>
        <w:t>MMSE-IRC</w:t>
      </w:r>
    </w:p>
    <w:p w14:paraId="6CA4382A" w14:textId="77777777" w:rsidR="00035706" w:rsidRPr="00035706" w:rsidRDefault="00035706" w:rsidP="007510F5">
      <w:pPr>
        <w:pStyle w:val="ac"/>
        <w:numPr>
          <w:ilvl w:val="1"/>
          <w:numId w:val="37"/>
        </w:numPr>
        <w:ind w:leftChars="0"/>
        <w:rPr>
          <w:lang w:val="en-US" w:eastAsia="ko-KR"/>
        </w:rPr>
      </w:pPr>
      <w:r w:rsidRPr="00035706">
        <w:rPr>
          <w:lang w:val="en-US" w:eastAsia="ko-KR"/>
        </w:rPr>
        <w:t>IS/IC receiver</w:t>
      </w:r>
    </w:p>
    <w:p w14:paraId="730B9A04" w14:textId="77777777" w:rsidR="00035706" w:rsidRPr="00035706" w:rsidRDefault="00035706" w:rsidP="007510F5">
      <w:pPr>
        <w:pStyle w:val="ac"/>
        <w:numPr>
          <w:ilvl w:val="1"/>
          <w:numId w:val="37"/>
        </w:numPr>
        <w:ind w:leftChars="0"/>
        <w:rPr>
          <w:lang w:val="en-US" w:eastAsia="ko-KR"/>
        </w:rPr>
      </w:pPr>
      <w:r w:rsidRPr="00035706">
        <w:rPr>
          <w:lang w:val="en-US" w:eastAsia="ko-KR"/>
        </w:rPr>
        <w:t>Reduced complexity maximum likelihood (RML) receiver</w:t>
      </w:r>
    </w:p>
    <w:p w14:paraId="08271803" w14:textId="2F10186C" w:rsidR="00FD0691" w:rsidRDefault="00FD0691" w:rsidP="007510F5">
      <w:pPr>
        <w:pStyle w:val="ac"/>
        <w:numPr>
          <w:ilvl w:val="0"/>
          <w:numId w:val="37"/>
        </w:numPr>
        <w:ind w:leftChars="0"/>
        <w:rPr>
          <w:lang w:val="en-US" w:eastAsia="ko-KR"/>
        </w:rPr>
      </w:pPr>
      <w:r>
        <w:rPr>
          <w:lang w:val="en-US" w:eastAsia="ko-KR"/>
        </w:rPr>
        <w:t>Hybrid dynamic/static UL/DL resource assignment</w:t>
      </w:r>
    </w:p>
    <w:p w14:paraId="68E368D9" w14:textId="77777777" w:rsidR="00035706" w:rsidRPr="00035706" w:rsidRDefault="00035706" w:rsidP="007510F5">
      <w:pPr>
        <w:pStyle w:val="ac"/>
        <w:numPr>
          <w:ilvl w:val="1"/>
          <w:numId w:val="37"/>
        </w:numPr>
        <w:ind w:leftChars="0"/>
        <w:rPr>
          <w:lang w:val="en-US" w:eastAsia="ko-KR"/>
        </w:rPr>
      </w:pPr>
      <w:r w:rsidRPr="00035706">
        <w:rPr>
          <w:lang w:val="en-US" w:eastAsia="ko-KR"/>
        </w:rPr>
        <w:t>Distributed hybrid dynamic/static UL/DL resource assignment (For Macro deployment, intra-site coordination is a considered)</w:t>
      </w:r>
    </w:p>
    <w:p w14:paraId="1785B996" w14:textId="5BD492E2" w:rsidR="00035706" w:rsidRPr="00035706" w:rsidRDefault="00035706" w:rsidP="007510F5">
      <w:pPr>
        <w:pStyle w:val="ac"/>
        <w:numPr>
          <w:ilvl w:val="1"/>
          <w:numId w:val="37"/>
        </w:numPr>
        <w:ind w:leftChars="0"/>
        <w:rPr>
          <w:lang w:val="en-US" w:eastAsia="ko-KR"/>
        </w:rPr>
      </w:pPr>
      <w:r w:rsidRPr="00035706">
        <w:rPr>
          <w:lang w:val="en-US" w:eastAsia="ko-KR"/>
        </w:rPr>
        <w:t>Switching/adaptation between semi-static and dynamic operations</w:t>
      </w:r>
    </w:p>
    <w:p w14:paraId="5ED0E3A9" w14:textId="77777777" w:rsidR="00FD0691" w:rsidRDefault="00FD0691" w:rsidP="007510F5">
      <w:pPr>
        <w:pStyle w:val="ac"/>
        <w:numPr>
          <w:ilvl w:val="0"/>
          <w:numId w:val="37"/>
        </w:numPr>
        <w:ind w:leftChars="0"/>
        <w:rPr>
          <w:lang w:val="en-US" w:eastAsia="ko-KR"/>
        </w:rPr>
      </w:pPr>
      <w:r>
        <w:rPr>
          <w:lang w:val="en-US" w:eastAsia="ko-KR"/>
        </w:rPr>
        <w:t>Scheduling coordination</w:t>
      </w:r>
    </w:p>
    <w:p w14:paraId="0EBAA98F" w14:textId="77777777" w:rsidR="00FD0691" w:rsidRDefault="00FD0691" w:rsidP="007510F5">
      <w:pPr>
        <w:pStyle w:val="ac"/>
        <w:numPr>
          <w:ilvl w:val="0"/>
          <w:numId w:val="37"/>
        </w:numPr>
        <w:ind w:leftChars="0"/>
        <w:rPr>
          <w:lang w:val="en-US" w:eastAsia="ko-KR"/>
        </w:rPr>
      </w:pPr>
      <w:r>
        <w:rPr>
          <w:lang w:val="en-US" w:eastAsia="ko-KR"/>
        </w:rPr>
        <w:t>Beam coordination</w:t>
      </w:r>
    </w:p>
    <w:p w14:paraId="2A077A4A" w14:textId="77777777" w:rsidR="00FD0691" w:rsidRDefault="00FD0691" w:rsidP="007510F5">
      <w:pPr>
        <w:pStyle w:val="ac"/>
        <w:numPr>
          <w:ilvl w:val="0"/>
          <w:numId w:val="37"/>
        </w:numPr>
        <w:ind w:leftChars="0"/>
        <w:rPr>
          <w:lang w:val="en-US" w:eastAsia="ko-KR"/>
        </w:rPr>
      </w:pPr>
      <w:r>
        <w:rPr>
          <w:lang w:val="en-US" w:eastAsia="ko-KR"/>
        </w:rPr>
        <w:t>Link adaptation</w:t>
      </w:r>
    </w:p>
    <w:p w14:paraId="7BEB2A38" w14:textId="77777777" w:rsidR="00FD0691" w:rsidRDefault="00FD0691" w:rsidP="007510F5">
      <w:pPr>
        <w:pStyle w:val="ac"/>
        <w:numPr>
          <w:ilvl w:val="0"/>
          <w:numId w:val="37"/>
        </w:numPr>
        <w:ind w:leftChars="0"/>
        <w:rPr>
          <w:lang w:val="en-US" w:eastAsia="ko-KR"/>
        </w:rPr>
      </w:pPr>
      <w:r>
        <w:rPr>
          <w:lang w:val="en-US" w:eastAsia="ko-KR"/>
        </w:rPr>
        <w:t>Power control</w:t>
      </w:r>
    </w:p>
    <w:p w14:paraId="07BF8F2C" w14:textId="77777777" w:rsidR="00FD0691" w:rsidRDefault="00FD0691" w:rsidP="007510F5">
      <w:pPr>
        <w:pStyle w:val="ac"/>
        <w:numPr>
          <w:ilvl w:val="0"/>
          <w:numId w:val="37"/>
        </w:numPr>
        <w:ind w:leftChars="0"/>
        <w:rPr>
          <w:lang w:val="en-US" w:eastAsia="ko-KR"/>
        </w:rPr>
      </w:pPr>
      <w:r>
        <w:rPr>
          <w:lang w:val="en-US" w:eastAsia="ko-KR"/>
        </w:rPr>
        <w:t>Sensing</w:t>
      </w:r>
    </w:p>
    <w:p w14:paraId="5AE442F4" w14:textId="77777777" w:rsidR="00FD0691" w:rsidRDefault="00FD0691" w:rsidP="007510F5">
      <w:pPr>
        <w:pStyle w:val="ac"/>
        <w:numPr>
          <w:ilvl w:val="0"/>
          <w:numId w:val="37"/>
        </w:numPr>
        <w:ind w:leftChars="0"/>
        <w:rPr>
          <w:lang w:val="en-US" w:eastAsia="ko-KR"/>
        </w:rPr>
      </w:pPr>
      <w:r>
        <w:rPr>
          <w:lang w:val="en-US" w:eastAsia="ko-KR"/>
        </w:rPr>
        <w:t>Cell/TRP clustering</w:t>
      </w:r>
    </w:p>
    <w:p w14:paraId="01E97EC9" w14:textId="77777777" w:rsidR="00FD0691" w:rsidRDefault="00FD0691" w:rsidP="007510F5">
      <w:pPr>
        <w:pStyle w:val="ac"/>
        <w:numPr>
          <w:ilvl w:val="0"/>
          <w:numId w:val="37"/>
        </w:numPr>
        <w:ind w:leftChars="0"/>
        <w:rPr>
          <w:lang w:val="en-US" w:eastAsia="ko-KR"/>
        </w:rPr>
      </w:pPr>
      <w:r>
        <w:rPr>
          <w:lang w:val="en-US" w:eastAsia="ko-KR"/>
        </w:rPr>
        <w:t>OTA signaling</w:t>
      </w:r>
    </w:p>
    <w:p w14:paraId="75B186F6" w14:textId="77777777" w:rsidR="00FD0691" w:rsidRDefault="00FD0691" w:rsidP="007510F5">
      <w:pPr>
        <w:pStyle w:val="ac"/>
        <w:numPr>
          <w:ilvl w:val="0"/>
          <w:numId w:val="37"/>
        </w:numPr>
        <w:ind w:leftChars="0"/>
        <w:rPr>
          <w:lang w:val="en-US" w:eastAsia="ko-KR"/>
        </w:rPr>
      </w:pPr>
      <w:r>
        <w:rPr>
          <w:lang w:val="en-US" w:eastAsia="ko-KR"/>
        </w:rPr>
        <w:t>Co-channel multiple connectivity</w:t>
      </w:r>
    </w:p>
    <w:p w14:paraId="36937013" w14:textId="77777777" w:rsidR="00FD0691" w:rsidRDefault="00FD0691" w:rsidP="007510F5">
      <w:pPr>
        <w:pStyle w:val="ac"/>
        <w:numPr>
          <w:ilvl w:val="0"/>
          <w:numId w:val="37"/>
        </w:numPr>
        <w:ind w:leftChars="0"/>
        <w:rPr>
          <w:lang w:val="en-US" w:eastAsia="ko-KR"/>
        </w:rPr>
      </w:pPr>
      <w:r>
        <w:rPr>
          <w:lang w:val="en-US" w:eastAsia="ko-KR"/>
        </w:rPr>
        <w:t>Dynamic TDD type definition</w:t>
      </w:r>
    </w:p>
    <w:p w14:paraId="513F5840" w14:textId="77777777" w:rsidR="00FD0691" w:rsidRDefault="00FD0691" w:rsidP="007510F5">
      <w:pPr>
        <w:pStyle w:val="ac"/>
        <w:numPr>
          <w:ilvl w:val="0"/>
          <w:numId w:val="37"/>
        </w:numPr>
        <w:ind w:leftChars="0"/>
        <w:rPr>
          <w:lang w:val="en-US" w:eastAsia="ko-KR"/>
        </w:rPr>
      </w:pPr>
      <w:r>
        <w:rPr>
          <w:lang w:val="en-US" w:eastAsia="ko-KR"/>
        </w:rPr>
        <w:t>Load/link-based resource/scheduling adaptation</w:t>
      </w:r>
    </w:p>
    <w:p w14:paraId="062976CE" w14:textId="77777777" w:rsidR="00FD0691" w:rsidRDefault="00FD0691" w:rsidP="00FD0691">
      <w:pPr>
        <w:rPr>
          <w:lang w:val="en-US" w:eastAsia="ko-KR"/>
        </w:rPr>
      </w:pPr>
    </w:p>
    <w:p w14:paraId="0390A5F9" w14:textId="7D1DCCBE" w:rsidR="0064056D" w:rsidRDefault="00FD0691" w:rsidP="00FD0691">
      <w:pPr>
        <w:rPr>
          <w:rFonts w:eastAsia="바탕체"/>
          <w:b/>
          <w:i/>
          <w:lang w:val="en-US" w:eastAsia="ko-KR"/>
        </w:rPr>
      </w:pPr>
      <w:r w:rsidRPr="00265017">
        <w:rPr>
          <w:rFonts w:eastAsia="바탕체" w:hint="eastAsia"/>
          <w:b/>
          <w:i/>
          <w:lang w:val="en-US" w:eastAsia="ko-KR"/>
        </w:rPr>
        <w:t xml:space="preserve">Proposal </w:t>
      </w:r>
      <w:r w:rsidR="009C07C1">
        <w:rPr>
          <w:rFonts w:eastAsia="바탕체"/>
          <w:b/>
          <w:i/>
          <w:lang w:val="en-US" w:eastAsia="ko-KR"/>
        </w:rPr>
        <w:t>2</w:t>
      </w:r>
      <w:r w:rsidRPr="00265017">
        <w:rPr>
          <w:rFonts w:eastAsia="바탕체" w:hint="eastAsia"/>
          <w:b/>
          <w:i/>
          <w:lang w:val="en-US" w:eastAsia="ko-KR"/>
        </w:rPr>
        <w:t>:</w:t>
      </w:r>
      <w:r>
        <w:rPr>
          <w:rFonts w:eastAsia="바탕체"/>
          <w:b/>
          <w:i/>
          <w:lang w:val="en-US" w:eastAsia="ko-KR"/>
        </w:rPr>
        <w:t xml:space="preserve"> </w:t>
      </w:r>
      <w:r w:rsidR="0064056D">
        <w:rPr>
          <w:rFonts w:eastAsia="바탕체"/>
          <w:b/>
          <w:i/>
          <w:lang w:val="en-US" w:eastAsia="ko-KR"/>
        </w:rPr>
        <w:t>At least the outcome of TR 38.802 should be reused, and discussion regarding corresponding techniques should be deprioritized.</w:t>
      </w:r>
    </w:p>
    <w:p w14:paraId="5C989627" w14:textId="77777777" w:rsidR="00FD0691" w:rsidRPr="009C07C1" w:rsidRDefault="00FD0691" w:rsidP="00FD0691">
      <w:pPr>
        <w:rPr>
          <w:lang w:val="en-US" w:eastAsia="ko-KR"/>
        </w:rPr>
      </w:pPr>
    </w:p>
    <w:p w14:paraId="138BAF2C" w14:textId="35D997B9" w:rsidR="0046457C" w:rsidRDefault="0064056D" w:rsidP="009C07C1">
      <w:pPr>
        <w:ind w:firstLineChars="100" w:firstLine="220"/>
        <w:rPr>
          <w:lang w:val="en-US" w:eastAsia="ko-KR"/>
        </w:rPr>
      </w:pPr>
      <w:r>
        <w:rPr>
          <w:lang w:val="en-US" w:eastAsia="ko-KR"/>
        </w:rPr>
        <w:t xml:space="preserve">Continuing </w:t>
      </w:r>
      <w:r>
        <w:rPr>
          <w:rFonts w:hint="eastAsia"/>
          <w:lang w:val="en-US" w:eastAsia="ko-KR"/>
        </w:rPr>
        <w:t xml:space="preserve">the discussion, </w:t>
      </w:r>
      <w:r>
        <w:rPr>
          <w:lang w:val="en-US" w:eastAsia="ko-KR"/>
        </w:rPr>
        <w:t xml:space="preserve">classification of </w:t>
      </w:r>
      <w:proofErr w:type="spellStart"/>
      <w:r>
        <w:rPr>
          <w:lang w:val="en-US" w:eastAsia="ko-KR"/>
        </w:rPr>
        <w:t>gNB</w:t>
      </w:r>
      <w:proofErr w:type="spellEnd"/>
      <w:r>
        <w:rPr>
          <w:lang w:val="en-US" w:eastAsia="ko-KR"/>
        </w:rPr>
        <w:t>-to-</w:t>
      </w:r>
      <w:proofErr w:type="spellStart"/>
      <w:r>
        <w:rPr>
          <w:lang w:val="en-US" w:eastAsia="ko-KR"/>
        </w:rPr>
        <w:t>gNB</w:t>
      </w:r>
      <w:proofErr w:type="spellEnd"/>
      <w:r>
        <w:rPr>
          <w:lang w:val="en-US" w:eastAsia="ko-KR"/>
        </w:rPr>
        <w:t xml:space="preserve"> CLI handling techniques listed in previous meeting is necessary</w:t>
      </w:r>
      <w:r w:rsidR="00211233">
        <w:rPr>
          <w:lang w:val="en-US" w:eastAsia="ko-KR"/>
        </w:rPr>
        <w:t xml:space="preserve"> to prevent repeat and avoid unnecessary discussion</w:t>
      </w:r>
      <w:r>
        <w:rPr>
          <w:lang w:val="en-US" w:eastAsia="ko-KR"/>
        </w:rPr>
        <w:t xml:space="preserve">. </w:t>
      </w:r>
      <w:r w:rsidR="00211233">
        <w:rPr>
          <w:lang w:val="en-US" w:eastAsia="ko-KR"/>
        </w:rPr>
        <w:t xml:space="preserve">The list of </w:t>
      </w:r>
      <w:proofErr w:type="spellStart"/>
      <w:r w:rsidR="00211233" w:rsidRPr="00211233">
        <w:rPr>
          <w:lang w:val="en-US" w:eastAsia="ko-KR"/>
        </w:rPr>
        <w:t>gNB</w:t>
      </w:r>
      <w:proofErr w:type="spellEnd"/>
      <w:r w:rsidR="00211233" w:rsidRPr="00211233">
        <w:rPr>
          <w:lang w:val="en-US" w:eastAsia="ko-KR"/>
        </w:rPr>
        <w:t>-to-</w:t>
      </w:r>
      <w:proofErr w:type="spellStart"/>
      <w:r w:rsidR="00211233" w:rsidRPr="00211233">
        <w:rPr>
          <w:lang w:val="en-US" w:eastAsia="ko-KR"/>
        </w:rPr>
        <w:t>gNB</w:t>
      </w:r>
      <w:proofErr w:type="spellEnd"/>
      <w:r w:rsidR="00211233" w:rsidRPr="00211233">
        <w:rPr>
          <w:lang w:val="en-US" w:eastAsia="ko-KR"/>
        </w:rPr>
        <w:t xml:space="preserve"> CLI handling techniques </w:t>
      </w:r>
      <w:r w:rsidR="00211233">
        <w:rPr>
          <w:lang w:val="en-US" w:eastAsia="ko-KR"/>
        </w:rPr>
        <w:t>is shown in Table 1. To be specific, the detailed description of the techniques from companies in previous meeting are categorized and if there is corresponding technique captured in [</w:t>
      </w:r>
      <w:r w:rsidR="00AD35A2">
        <w:rPr>
          <w:lang w:val="en-US" w:eastAsia="ko-KR"/>
        </w:rPr>
        <w:t>2</w:t>
      </w:r>
      <w:r w:rsidR="00211233">
        <w:rPr>
          <w:lang w:val="en-US" w:eastAsia="ko-KR"/>
        </w:rPr>
        <w:t xml:space="preserve">], the keyword is shown. </w:t>
      </w:r>
      <w:r w:rsidR="00211233">
        <w:rPr>
          <w:lang w:val="en-US" w:eastAsia="ko-KR"/>
        </w:rPr>
        <w:lastRenderedPageBreak/>
        <w:t>And the last column of the table indicates whether those technique can be applied for intra-</w:t>
      </w:r>
      <w:proofErr w:type="spellStart"/>
      <w:r w:rsidR="00211233">
        <w:rPr>
          <w:lang w:val="en-US" w:eastAsia="ko-KR"/>
        </w:rPr>
        <w:t>subband</w:t>
      </w:r>
      <w:proofErr w:type="spellEnd"/>
      <w:r w:rsidR="00211233">
        <w:rPr>
          <w:lang w:val="en-US" w:eastAsia="ko-KR"/>
        </w:rPr>
        <w:t xml:space="preserve"> interference handling or not.</w:t>
      </w:r>
    </w:p>
    <w:p w14:paraId="779E5ED5" w14:textId="77777777" w:rsidR="00C95E9F" w:rsidRDefault="00C95E9F" w:rsidP="009C07C1">
      <w:pPr>
        <w:ind w:firstLineChars="100" w:firstLine="220"/>
        <w:rPr>
          <w:lang w:val="en-US" w:eastAsia="ko-KR"/>
        </w:rPr>
      </w:pPr>
    </w:p>
    <w:p w14:paraId="028633BB" w14:textId="6264BCD5" w:rsidR="009C07C1" w:rsidRPr="009C07C1" w:rsidRDefault="00C95E9F" w:rsidP="00C95E9F">
      <w:pPr>
        <w:ind w:firstLineChars="100" w:firstLine="220"/>
        <w:jc w:val="center"/>
        <w:rPr>
          <w:lang w:val="en-US" w:eastAsia="ko-KR"/>
        </w:rPr>
      </w:pPr>
      <w:r w:rsidRPr="00211233">
        <w:rPr>
          <w:rFonts w:hint="eastAsia"/>
          <w:b/>
          <w:lang w:val="en-US" w:eastAsia="ko-KR"/>
        </w:rPr>
        <w:t>Table 1.</w:t>
      </w:r>
      <w:r w:rsidRPr="00211233">
        <w:rPr>
          <w:b/>
          <w:lang w:val="en-US" w:eastAsia="ko-KR"/>
        </w:rPr>
        <w:t xml:space="preserve"> </w:t>
      </w:r>
      <w:proofErr w:type="spellStart"/>
      <w:proofErr w:type="gramStart"/>
      <w:r w:rsidRPr="00211233">
        <w:rPr>
          <w:b/>
          <w:lang w:val="en-US" w:eastAsia="ko-KR"/>
        </w:rPr>
        <w:t>gNB</w:t>
      </w:r>
      <w:proofErr w:type="spellEnd"/>
      <w:r w:rsidRPr="00211233">
        <w:rPr>
          <w:b/>
          <w:lang w:val="en-US" w:eastAsia="ko-KR"/>
        </w:rPr>
        <w:t>-to-</w:t>
      </w:r>
      <w:proofErr w:type="spellStart"/>
      <w:r w:rsidRPr="00211233">
        <w:rPr>
          <w:b/>
          <w:lang w:val="en-US" w:eastAsia="ko-KR"/>
        </w:rPr>
        <w:t>gNB</w:t>
      </w:r>
      <w:proofErr w:type="spellEnd"/>
      <w:proofErr w:type="gramEnd"/>
      <w:r w:rsidRPr="00211233">
        <w:rPr>
          <w:b/>
          <w:lang w:val="en-US" w:eastAsia="ko-KR"/>
        </w:rPr>
        <w:t xml:space="preserve"> CLI handling techniques with the corresponding keyword in TR 38.802 and whether can be applied for intra-</w:t>
      </w:r>
      <w:proofErr w:type="spellStart"/>
      <w:r w:rsidRPr="00211233">
        <w:rPr>
          <w:b/>
          <w:lang w:val="en-US" w:eastAsia="ko-KR"/>
        </w:rPr>
        <w:t>subband</w:t>
      </w:r>
      <w:proofErr w:type="spellEnd"/>
      <w:r w:rsidRPr="00211233">
        <w:rPr>
          <w:b/>
          <w:lang w:val="en-US" w:eastAsia="ko-KR"/>
        </w:rPr>
        <w:t xml:space="preserve"> scenario</w:t>
      </w:r>
    </w:p>
    <w:tbl>
      <w:tblPr>
        <w:tblStyle w:val="aa"/>
        <w:tblW w:w="0" w:type="auto"/>
        <w:tblLook w:val="04A0" w:firstRow="1" w:lastRow="0" w:firstColumn="1" w:lastColumn="0" w:noHBand="0" w:noVBand="1"/>
      </w:tblPr>
      <w:tblGrid>
        <w:gridCol w:w="1975"/>
        <w:gridCol w:w="4399"/>
        <w:gridCol w:w="1847"/>
        <w:gridCol w:w="1408"/>
      </w:tblGrid>
      <w:tr w:rsidR="00CD5DD6" w:rsidRPr="00C94FA5" w14:paraId="0F6106F4" w14:textId="77777777" w:rsidTr="00936292">
        <w:trPr>
          <w:trHeight w:val="277"/>
        </w:trPr>
        <w:tc>
          <w:tcPr>
            <w:tcW w:w="1975" w:type="dxa"/>
            <w:shd w:val="clear" w:color="auto" w:fill="D9D9D9" w:themeFill="background1" w:themeFillShade="D9"/>
            <w:noWrap/>
            <w:vAlign w:val="center"/>
            <w:hideMark/>
          </w:tcPr>
          <w:p w14:paraId="2022F684" w14:textId="710D157F" w:rsidR="00C94FA5" w:rsidRPr="00C95E9F" w:rsidRDefault="00C94FA5" w:rsidP="006655B3">
            <w:pPr>
              <w:pStyle w:val="TAL"/>
              <w:rPr>
                <w:rFonts w:ascii="Times New Roman" w:eastAsia="맑은 고딕" w:hAnsi="Times New Roman" w:cs="Times New Roman"/>
                <w:b/>
                <w:szCs w:val="18"/>
                <w:lang w:eastAsia="ja-JP"/>
              </w:rPr>
            </w:pPr>
          </w:p>
        </w:tc>
        <w:tc>
          <w:tcPr>
            <w:tcW w:w="4399" w:type="dxa"/>
            <w:shd w:val="clear" w:color="auto" w:fill="D9D9D9" w:themeFill="background1" w:themeFillShade="D9"/>
            <w:vAlign w:val="center"/>
            <w:hideMark/>
          </w:tcPr>
          <w:p w14:paraId="7857FB98" w14:textId="14A36A2F" w:rsidR="00C94FA5" w:rsidRPr="001C0DF7" w:rsidRDefault="00D67D70" w:rsidP="00D67D70">
            <w:pPr>
              <w:pStyle w:val="TAL"/>
              <w:jc w:val="center"/>
              <w:rPr>
                <w:rFonts w:ascii="Times New Roman" w:eastAsia="맑은 고딕" w:hAnsi="Times New Roman" w:cs="Times New Roman"/>
                <w:b/>
                <w:szCs w:val="18"/>
                <w:lang w:eastAsia="ko-KR"/>
              </w:rPr>
            </w:pPr>
            <w:r w:rsidRPr="001C0DF7">
              <w:rPr>
                <w:rFonts w:ascii="Times New Roman" w:eastAsia="맑은 고딕" w:hAnsi="Times New Roman" w:cs="Times New Roman"/>
                <w:b/>
                <w:szCs w:val="18"/>
                <w:lang w:eastAsia="ko-KR"/>
              </w:rPr>
              <w:t>Detailed d</w:t>
            </w:r>
            <w:r w:rsidR="006655B3" w:rsidRPr="001C0DF7">
              <w:rPr>
                <w:rFonts w:ascii="Times New Roman" w:eastAsia="맑은 고딕" w:hAnsi="Times New Roman" w:cs="Times New Roman" w:hint="eastAsia"/>
                <w:b/>
                <w:szCs w:val="18"/>
                <w:lang w:eastAsia="ko-KR"/>
              </w:rPr>
              <w:t>escription</w:t>
            </w:r>
            <w:r w:rsidRPr="001C0DF7">
              <w:rPr>
                <w:rFonts w:ascii="Times New Roman" w:eastAsia="맑은 고딕" w:hAnsi="Times New Roman" w:cs="Times New Roman"/>
                <w:b/>
                <w:szCs w:val="18"/>
                <w:lang w:eastAsia="ko-KR"/>
              </w:rPr>
              <w:t xml:space="preserve"> provided in RAN1 #109-e</w:t>
            </w:r>
          </w:p>
        </w:tc>
        <w:tc>
          <w:tcPr>
            <w:tcW w:w="1847" w:type="dxa"/>
            <w:shd w:val="clear" w:color="auto" w:fill="D9D9D9" w:themeFill="background1" w:themeFillShade="D9"/>
            <w:noWrap/>
            <w:vAlign w:val="center"/>
            <w:hideMark/>
          </w:tcPr>
          <w:p w14:paraId="625BE7A9" w14:textId="4DFA5C50" w:rsidR="00C94FA5" w:rsidRPr="001C0DF7" w:rsidRDefault="00D67D70" w:rsidP="00D67D70">
            <w:pPr>
              <w:pStyle w:val="TAL"/>
              <w:jc w:val="center"/>
              <w:rPr>
                <w:rFonts w:ascii="Times New Roman" w:eastAsia="맑은 고딕" w:hAnsi="Times New Roman" w:cs="Times New Roman"/>
                <w:b/>
                <w:szCs w:val="18"/>
                <w:lang w:eastAsia="ja-JP"/>
              </w:rPr>
            </w:pPr>
            <w:r w:rsidRPr="001C0DF7">
              <w:rPr>
                <w:rFonts w:ascii="Times New Roman" w:eastAsia="맑은 고딕" w:hAnsi="Times New Roman" w:cs="Times New Roman"/>
                <w:b/>
                <w:szCs w:val="18"/>
                <w:lang w:eastAsia="ja-JP"/>
              </w:rPr>
              <w:t>Keyword c</w:t>
            </w:r>
            <w:r w:rsidR="00C94FA5" w:rsidRPr="001C0DF7">
              <w:rPr>
                <w:rFonts w:ascii="Times New Roman" w:eastAsia="맑은 고딕" w:hAnsi="Times New Roman" w:cs="Times New Roman"/>
                <w:b/>
                <w:szCs w:val="18"/>
                <w:lang w:eastAsia="ja-JP"/>
              </w:rPr>
              <w:t>aptured in TR 38.802</w:t>
            </w:r>
          </w:p>
        </w:tc>
        <w:tc>
          <w:tcPr>
            <w:tcW w:w="1408" w:type="dxa"/>
            <w:shd w:val="clear" w:color="auto" w:fill="D9D9D9" w:themeFill="background1" w:themeFillShade="D9"/>
            <w:noWrap/>
            <w:vAlign w:val="center"/>
            <w:hideMark/>
          </w:tcPr>
          <w:p w14:paraId="7AD31888" w14:textId="3C85424B" w:rsidR="00C94FA5" w:rsidRPr="001C0DF7" w:rsidRDefault="006655B3" w:rsidP="006655B3">
            <w:pPr>
              <w:pStyle w:val="TAL"/>
              <w:jc w:val="center"/>
              <w:rPr>
                <w:rFonts w:ascii="Times New Roman" w:eastAsia="맑은 고딕" w:hAnsi="Times New Roman" w:cs="Times New Roman"/>
                <w:b/>
                <w:szCs w:val="18"/>
                <w:lang w:eastAsia="ja-JP"/>
              </w:rPr>
            </w:pPr>
            <w:r w:rsidRPr="001C0DF7">
              <w:rPr>
                <w:rFonts w:ascii="Times New Roman" w:eastAsia="맑은 고딕" w:hAnsi="Times New Roman" w:cs="Times New Roman"/>
                <w:b/>
                <w:szCs w:val="18"/>
                <w:lang w:eastAsia="ja-JP"/>
              </w:rPr>
              <w:t>I</w:t>
            </w:r>
            <w:r w:rsidR="00C94FA5" w:rsidRPr="001C0DF7">
              <w:rPr>
                <w:rFonts w:ascii="Times New Roman" w:eastAsia="맑은 고딕" w:hAnsi="Times New Roman" w:cs="Times New Roman"/>
                <w:b/>
                <w:szCs w:val="18"/>
                <w:lang w:eastAsia="ja-JP"/>
              </w:rPr>
              <w:t>ntra-</w:t>
            </w:r>
            <w:proofErr w:type="spellStart"/>
            <w:r w:rsidR="00C94FA5" w:rsidRPr="001C0DF7">
              <w:rPr>
                <w:rFonts w:ascii="Times New Roman" w:eastAsia="맑은 고딕" w:hAnsi="Times New Roman" w:cs="Times New Roman"/>
                <w:b/>
                <w:szCs w:val="18"/>
                <w:lang w:eastAsia="ja-JP"/>
              </w:rPr>
              <w:t>subband</w:t>
            </w:r>
            <w:proofErr w:type="spellEnd"/>
            <w:r w:rsidRPr="001C0DF7">
              <w:rPr>
                <w:rFonts w:ascii="Times New Roman" w:eastAsia="맑은 고딕" w:hAnsi="Times New Roman" w:cs="Times New Roman"/>
                <w:b/>
                <w:szCs w:val="18"/>
                <w:lang w:eastAsia="ja-JP"/>
              </w:rPr>
              <w:t xml:space="preserve"> interference handling</w:t>
            </w:r>
          </w:p>
        </w:tc>
      </w:tr>
      <w:tr w:rsidR="00CD5DD6" w:rsidRPr="00C94FA5" w14:paraId="0EE4B556" w14:textId="77777777" w:rsidTr="00936292">
        <w:trPr>
          <w:trHeight w:val="277"/>
        </w:trPr>
        <w:tc>
          <w:tcPr>
            <w:tcW w:w="1975" w:type="dxa"/>
            <w:vMerge w:val="restart"/>
            <w:vAlign w:val="center"/>
            <w:hideMark/>
          </w:tcPr>
          <w:p w14:paraId="185487B3" w14:textId="77777777" w:rsidR="00C94FA5" w:rsidRPr="00CD5DD6" w:rsidRDefault="00C94FA5" w:rsidP="00CD5DD6">
            <w:pPr>
              <w:pStyle w:val="TAL"/>
              <w:rPr>
                <w:rFonts w:ascii="Times New Roman" w:eastAsia="맑은 고딕" w:hAnsi="Times New Roman" w:cs="Times New Roman"/>
                <w:b/>
                <w:szCs w:val="18"/>
                <w:lang w:eastAsia="ja-JP"/>
              </w:rPr>
            </w:pPr>
            <w:proofErr w:type="spellStart"/>
            <w:r w:rsidRPr="00CD5DD6">
              <w:rPr>
                <w:rFonts w:ascii="Times New Roman" w:eastAsia="맑은 고딕" w:hAnsi="Times New Roman" w:cs="Times New Roman"/>
                <w:b/>
                <w:szCs w:val="18"/>
                <w:lang w:eastAsia="ja-JP"/>
              </w:rPr>
              <w:t>gNB</w:t>
            </w:r>
            <w:proofErr w:type="spellEnd"/>
            <w:r w:rsidRPr="00CD5DD6">
              <w:rPr>
                <w:rFonts w:ascii="Times New Roman" w:eastAsia="맑은 고딕" w:hAnsi="Times New Roman" w:cs="Times New Roman"/>
                <w:b/>
                <w:szCs w:val="18"/>
                <w:lang w:eastAsia="ja-JP"/>
              </w:rPr>
              <w:t>-to-</w:t>
            </w:r>
            <w:proofErr w:type="spellStart"/>
            <w:r w:rsidRPr="00CD5DD6">
              <w:rPr>
                <w:rFonts w:ascii="Times New Roman" w:eastAsia="맑은 고딕" w:hAnsi="Times New Roman" w:cs="Times New Roman"/>
                <w:b/>
                <w:szCs w:val="18"/>
                <w:lang w:eastAsia="ja-JP"/>
              </w:rPr>
              <w:t>gNB</w:t>
            </w:r>
            <w:proofErr w:type="spellEnd"/>
            <w:r w:rsidRPr="00CD5DD6">
              <w:rPr>
                <w:rFonts w:ascii="Times New Roman" w:eastAsia="맑은 고딕" w:hAnsi="Times New Roman" w:cs="Times New Roman"/>
                <w:b/>
                <w:szCs w:val="18"/>
                <w:lang w:eastAsia="ja-JP"/>
              </w:rPr>
              <w:t xml:space="preserve"> CLI measurement</w:t>
            </w:r>
          </w:p>
        </w:tc>
        <w:tc>
          <w:tcPr>
            <w:tcW w:w="4399" w:type="dxa"/>
            <w:hideMark/>
          </w:tcPr>
          <w:p w14:paraId="7DE69552" w14:textId="77777777" w:rsidR="00C94FA5" w:rsidRPr="00746CE4" w:rsidRDefault="00C94FA5" w:rsidP="00CD5DD6">
            <w:pPr>
              <w:pStyle w:val="TAL"/>
              <w:rPr>
                <w:rFonts w:ascii="Times New Roman" w:eastAsia="맑은 고딕" w:hAnsi="Times New Roman" w:cs="Times New Roman"/>
                <w:szCs w:val="18"/>
                <w:lang w:eastAsia="ja-JP"/>
              </w:rPr>
            </w:pPr>
            <w:r w:rsidRPr="00746CE4">
              <w:rPr>
                <w:rFonts w:ascii="Times New Roman" w:eastAsia="맑은 고딕" w:hAnsi="Times New Roman" w:cs="Times New Roman"/>
                <w:szCs w:val="18"/>
                <w:lang w:eastAsia="ja-JP"/>
              </w:rPr>
              <w:t xml:space="preserve">The existing DL RS (e.g., SSB, CSI-RS) can be reused as measurement RS for </w:t>
            </w:r>
            <w:proofErr w:type="spellStart"/>
            <w:r w:rsidRPr="00746CE4">
              <w:rPr>
                <w:rFonts w:ascii="Times New Roman" w:eastAsia="맑은 고딕" w:hAnsi="Times New Roman" w:cs="Times New Roman"/>
                <w:szCs w:val="18"/>
                <w:lang w:eastAsia="ja-JP"/>
              </w:rPr>
              <w:t>gNB</w:t>
            </w:r>
            <w:proofErr w:type="spellEnd"/>
            <w:r w:rsidRPr="00746CE4">
              <w:rPr>
                <w:rFonts w:ascii="Times New Roman" w:eastAsia="맑은 고딕" w:hAnsi="Times New Roman" w:cs="Times New Roman"/>
                <w:szCs w:val="18"/>
                <w:lang w:eastAsia="ja-JP"/>
              </w:rPr>
              <w:t>-to-</w:t>
            </w:r>
            <w:proofErr w:type="spellStart"/>
            <w:r w:rsidRPr="00746CE4">
              <w:rPr>
                <w:rFonts w:ascii="Times New Roman" w:eastAsia="맑은 고딕" w:hAnsi="Times New Roman" w:cs="Times New Roman"/>
                <w:szCs w:val="18"/>
                <w:lang w:eastAsia="ja-JP"/>
              </w:rPr>
              <w:t>gNB</w:t>
            </w:r>
            <w:proofErr w:type="spellEnd"/>
            <w:r w:rsidRPr="00746CE4">
              <w:rPr>
                <w:rFonts w:ascii="Times New Roman" w:eastAsia="맑은 고딕" w:hAnsi="Times New Roman" w:cs="Times New Roman"/>
                <w:szCs w:val="18"/>
                <w:lang w:eastAsia="ja-JP"/>
              </w:rPr>
              <w:t xml:space="preserve"> CLI</w:t>
            </w:r>
          </w:p>
        </w:tc>
        <w:tc>
          <w:tcPr>
            <w:tcW w:w="1847" w:type="dxa"/>
            <w:noWrap/>
            <w:hideMark/>
          </w:tcPr>
          <w:p w14:paraId="11FB6CF1" w14:textId="0440ECBB" w:rsidR="00C94FA5" w:rsidRPr="00746CE4" w:rsidRDefault="00746CE4" w:rsidP="00CD5DD6">
            <w:pPr>
              <w:pStyle w:val="TAL"/>
              <w:jc w:val="center"/>
              <w:rPr>
                <w:rFonts w:ascii="Times New Roman" w:eastAsia="맑은 고딕" w:hAnsi="Times New Roman" w:cs="Times New Roman"/>
                <w:szCs w:val="18"/>
                <w:lang w:eastAsia="ja-JP"/>
              </w:rPr>
            </w:pPr>
            <w:r>
              <w:rPr>
                <w:rFonts w:ascii="Times New Roman" w:eastAsia="맑은 고딕" w:hAnsi="Times New Roman" w:cs="Times New Roman"/>
                <w:szCs w:val="18"/>
                <w:lang w:eastAsia="ja-JP"/>
              </w:rPr>
              <w:t>S</w:t>
            </w:r>
            <w:r w:rsidRPr="00746CE4">
              <w:rPr>
                <w:rFonts w:ascii="Times New Roman" w:eastAsia="맑은 고딕" w:hAnsi="Times New Roman" w:cs="Times New Roman"/>
                <w:szCs w:val="18"/>
                <w:lang w:eastAsia="ja-JP"/>
              </w:rPr>
              <w:t>ignal detection with existing RS (e.g., DMRS, CSI-RS, SRS)</w:t>
            </w:r>
          </w:p>
        </w:tc>
        <w:tc>
          <w:tcPr>
            <w:tcW w:w="1408" w:type="dxa"/>
            <w:noWrap/>
            <w:hideMark/>
          </w:tcPr>
          <w:p w14:paraId="758F20A8" w14:textId="77777777" w:rsidR="00C94FA5" w:rsidRPr="00746CE4" w:rsidRDefault="00C94FA5" w:rsidP="00CD5DD6">
            <w:pPr>
              <w:pStyle w:val="TAL"/>
              <w:jc w:val="center"/>
              <w:rPr>
                <w:rFonts w:ascii="Times New Roman" w:eastAsia="맑은 고딕" w:hAnsi="Times New Roman" w:cs="Times New Roman"/>
                <w:szCs w:val="18"/>
                <w:lang w:eastAsia="ja-JP"/>
              </w:rPr>
            </w:pPr>
            <w:r w:rsidRPr="00746CE4">
              <w:rPr>
                <w:rFonts w:ascii="Times New Roman" w:eastAsia="맑은 고딕" w:hAnsi="Times New Roman" w:cs="Times New Roman"/>
                <w:szCs w:val="18"/>
                <w:lang w:eastAsia="ja-JP"/>
              </w:rPr>
              <w:t>o</w:t>
            </w:r>
          </w:p>
        </w:tc>
      </w:tr>
      <w:tr w:rsidR="00CD5DD6" w:rsidRPr="00C94FA5" w14:paraId="0DCD7A2E" w14:textId="77777777" w:rsidTr="00936292">
        <w:trPr>
          <w:trHeight w:val="277"/>
        </w:trPr>
        <w:tc>
          <w:tcPr>
            <w:tcW w:w="1975" w:type="dxa"/>
            <w:vMerge/>
            <w:vAlign w:val="center"/>
            <w:hideMark/>
          </w:tcPr>
          <w:p w14:paraId="770D51B8" w14:textId="77777777" w:rsidR="00C94FA5" w:rsidRPr="00CD5DD6" w:rsidRDefault="00C94FA5" w:rsidP="00CD5DD6">
            <w:pPr>
              <w:pStyle w:val="TAL"/>
              <w:rPr>
                <w:rFonts w:ascii="Times New Roman" w:eastAsia="맑은 고딕" w:hAnsi="Times New Roman" w:cs="Times New Roman"/>
                <w:szCs w:val="18"/>
                <w:lang w:eastAsia="ja-JP"/>
              </w:rPr>
            </w:pPr>
          </w:p>
        </w:tc>
        <w:tc>
          <w:tcPr>
            <w:tcW w:w="4399" w:type="dxa"/>
            <w:hideMark/>
          </w:tcPr>
          <w:p w14:paraId="550509DC" w14:textId="77777777" w:rsidR="00C94FA5" w:rsidRPr="00CD5DD6" w:rsidRDefault="00C94FA5" w:rsidP="00CD5DD6">
            <w:pPr>
              <w:pStyle w:val="TAL"/>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 xml:space="preserve">UL rate matching/cancellation mechanism for more accurate </w:t>
            </w:r>
            <w:proofErr w:type="spellStart"/>
            <w:r w:rsidRPr="00CD5DD6">
              <w:rPr>
                <w:rFonts w:ascii="Times New Roman" w:eastAsia="맑은 고딕" w:hAnsi="Times New Roman" w:cs="Times New Roman"/>
                <w:b/>
                <w:szCs w:val="18"/>
                <w:lang w:eastAsia="ja-JP"/>
              </w:rPr>
              <w:t>gNB</w:t>
            </w:r>
            <w:proofErr w:type="spellEnd"/>
            <w:r w:rsidRPr="00CD5DD6">
              <w:rPr>
                <w:rFonts w:ascii="Times New Roman" w:eastAsia="맑은 고딕" w:hAnsi="Times New Roman" w:cs="Times New Roman"/>
                <w:b/>
                <w:szCs w:val="18"/>
                <w:lang w:eastAsia="ja-JP"/>
              </w:rPr>
              <w:t>-to-</w:t>
            </w:r>
            <w:proofErr w:type="spellStart"/>
            <w:r w:rsidRPr="00CD5DD6">
              <w:rPr>
                <w:rFonts w:ascii="Times New Roman" w:eastAsia="맑은 고딕" w:hAnsi="Times New Roman" w:cs="Times New Roman"/>
                <w:b/>
                <w:szCs w:val="18"/>
                <w:lang w:eastAsia="ja-JP"/>
              </w:rPr>
              <w:t>gNB</w:t>
            </w:r>
            <w:proofErr w:type="spellEnd"/>
            <w:r w:rsidRPr="00CD5DD6">
              <w:rPr>
                <w:rFonts w:ascii="Times New Roman" w:eastAsia="맑은 고딕" w:hAnsi="Times New Roman" w:cs="Times New Roman"/>
                <w:b/>
                <w:szCs w:val="18"/>
                <w:lang w:eastAsia="ja-JP"/>
              </w:rPr>
              <w:t xml:space="preserve"> measurement</w:t>
            </w:r>
          </w:p>
        </w:tc>
        <w:tc>
          <w:tcPr>
            <w:tcW w:w="1847" w:type="dxa"/>
            <w:noWrap/>
            <w:hideMark/>
          </w:tcPr>
          <w:p w14:paraId="3D582D3D" w14:textId="7A037C75" w:rsidR="00C94FA5" w:rsidRPr="001C0DF7" w:rsidRDefault="001C0DF7" w:rsidP="00CD5DD6">
            <w:pPr>
              <w:pStyle w:val="TAL"/>
              <w:jc w:val="center"/>
              <w:rPr>
                <w:rFonts w:ascii="Times New Roman" w:eastAsia="맑은 고딕" w:hAnsi="Times New Roman" w:cs="Times New Roman"/>
                <w:szCs w:val="18"/>
                <w:lang w:eastAsia="ja-JP"/>
              </w:rPr>
            </w:pPr>
            <w:r w:rsidRPr="001C0DF7">
              <w:rPr>
                <w:rFonts w:ascii="Times New Roman" w:eastAsia="맑은 고딕" w:hAnsi="Times New Roman" w:cs="Times New Roman"/>
                <w:szCs w:val="18"/>
                <w:lang w:eastAsia="ja-JP"/>
              </w:rPr>
              <w:t>-</w:t>
            </w:r>
          </w:p>
        </w:tc>
        <w:tc>
          <w:tcPr>
            <w:tcW w:w="1408" w:type="dxa"/>
            <w:noWrap/>
            <w:hideMark/>
          </w:tcPr>
          <w:p w14:paraId="7ACC61B6" w14:textId="77777777" w:rsidR="00C94FA5" w:rsidRPr="00CD5DD6" w:rsidRDefault="00C94FA5" w:rsidP="00CD5DD6">
            <w:pPr>
              <w:pStyle w:val="TAL"/>
              <w:jc w:val="center"/>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o</w:t>
            </w:r>
          </w:p>
        </w:tc>
      </w:tr>
      <w:tr w:rsidR="00CD5DD6" w:rsidRPr="00C94FA5" w14:paraId="2AB29493" w14:textId="77777777" w:rsidTr="00936292">
        <w:trPr>
          <w:trHeight w:val="277"/>
        </w:trPr>
        <w:tc>
          <w:tcPr>
            <w:tcW w:w="1975" w:type="dxa"/>
            <w:vMerge/>
            <w:vAlign w:val="center"/>
            <w:hideMark/>
          </w:tcPr>
          <w:p w14:paraId="1ED50251" w14:textId="77777777" w:rsidR="00C94FA5" w:rsidRPr="00CD5DD6" w:rsidRDefault="00C94FA5" w:rsidP="00CD5DD6">
            <w:pPr>
              <w:pStyle w:val="TAL"/>
              <w:rPr>
                <w:rFonts w:ascii="Times New Roman" w:eastAsia="맑은 고딕" w:hAnsi="Times New Roman" w:cs="Times New Roman"/>
                <w:szCs w:val="18"/>
                <w:lang w:eastAsia="ja-JP"/>
              </w:rPr>
            </w:pPr>
          </w:p>
        </w:tc>
        <w:tc>
          <w:tcPr>
            <w:tcW w:w="4399" w:type="dxa"/>
            <w:hideMark/>
          </w:tcPr>
          <w:p w14:paraId="6CC69B77" w14:textId="77777777" w:rsidR="00C94FA5" w:rsidRPr="00CD5DD6" w:rsidRDefault="00C94FA5" w:rsidP="00CD5DD6">
            <w:pPr>
              <w:pStyle w:val="TAL"/>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 xml:space="preserve">New DL reference signal design to support intra-operator </w:t>
            </w:r>
            <w:proofErr w:type="spellStart"/>
            <w:r w:rsidRPr="00CD5DD6">
              <w:rPr>
                <w:rFonts w:ascii="Times New Roman" w:eastAsia="맑은 고딕" w:hAnsi="Times New Roman" w:cs="Times New Roman"/>
                <w:b/>
                <w:szCs w:val="18"/>
                <w:lang w:eastAsia="ja-JP"/>
              </w:rPr>
              <w:t>gNB</w:t>
            </w:r>
            <w:proofErr w:type="spellEnd"/>
            <w:r w:rsidRPr="00CD5DD6">
              <w:rPr>
                <w:rFonts w:ascii="Times New Roman" w:eastAsia="맑은 고딕" w:hAnsi="Times New Roman" w:cs="Times New Roman"/>
                <w:b/>
                <w:szCs w:val="18"/>
                <w:lang w:eastAsia="ja-JP"/>
              </w:rPr>
              <w:t>-to-</w:t>
            </w:r>
            <w:proofErr w:type="spellStart"/>
            <w:r w:rsidRPr="00CD5DD6">
              <w:rPr>
                <w:rFonts w:ascii="Times New Roman" w:eastAsia="맑은 고딕" w:hAnsi="Times New Roman" w:cs="Times New Roman"/>
                <w:b/>
                <w:szCs w:val="18"/>
                <w:lang w:eastAsia="ja-JP"/>
              </w:rPr>
              <w:t>gNB</w:t>
            </w:r>
            <w:proofErr w:type="spellEnd"/>
            <w:r w:rsidRPr="00CD5DD6">
              <w:rPr>
                <w:rFonts w:ascii="Times New Roman" w:eastAsia="맑은 고딕" w:hAnsi="Times New Roman" w:cs="Times New Roman"/>
                <w:b/>
                <w:szCs w:val="18"/>
                <w:lang w:eastAsia="ja-JP"/>
              </w:rPr>
              <w:t xml:space="preserve"> CLI measurement</w:t>
            </w:r>
          </w:p>
        </w:tc>
        <w:tc>
          <w:tcPr>
            <w:tcW w:w="1847" w:type="dxa"/>
            <w:noWrap/>
            <w:hideMark/>
          </w:tcPr>
          <w:p w14:paraId="1A470D5C" w14:textId="1FAE03D0" w:rsidR="00C94FA5" w:rsidRPr="00CD5DD6" w:rsidRDefault="001C0DF7" w:rsidP="00CD5DD6">
            <w:pPr>
              <w:pStyle w:val="TAL"/>
              <w:jc w:val="center"/>
              <w:rPr>
                <w:rFonts w:ascii="Times New Roman" w:eastAsia="맑은 고딕" w:hAnsi="Times New Roman" w:cs="Times New Roman"/>
                <w:b/>
                <w:szCs w:val="18"/>
                <w:lang w:eastAsia="ja-JP"/>
              </w:rPr>
            </w:pPr>
            <w:r w:rsidRPr="001C0DF7">
              <w:rPr>
                <w:rFonts w:ascii="Times New Roman" w:eastAsia="맑은 고딕" w:hAnsi="Times New Roman" w:cs="Times New Roman"/>
                <w:szCs w:val="18"/>
                <w:lang w:eastAsia="ja-JP"/>
              </w:rPr>
              <w:t>-</w:t>
            </w:r>
          </w:p>
        </w:tc>
        <w:tc>
          <w:tcPr>
            <w:tcW w:w="1408" w:type="dxa"/>
            <w:noWrap/>
            <w:hideMark/>
          </w:tcPr>
          <w:p w14:paraId="32D82FE8" w14:textId="77777777" w:rsidR="00C94FA5" w:rsidRPr="00CD5DD6" w:rsidRDefault="00C94FA5" w:rsidP="00CD5DD6">
            <w:pPr>
              <w:pStyle w:val="TAL"/>
              <w:jc w:val="center"/>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o</w:t>
            </w:r>
          </w:p>
        </w:tc>
      </w:tr>
      <w:tr w:rsidR="00CD5DD6" w:rsidRPr="00C94FA5" w14:paraId="20BFFF39" w14:textId="77777777" w:rsidTr="00936292">
        <w:trPr>
          <w:trHeight w:val="277"/>
        </w:trPr>
        <w:tc>
          <w:tcPr>
            <w:tcW w:w="1975" w:type="dxa"/>
            <w:vMerge/>
            <w:vAlign w:val="center"/>
            <w:hideMark/>
          </w:tcPr>
          <w:p w14:paraId="1FFA9536" w14:textId="77777777" w:rsidR="00C94FA5" w:rsidRPr="00CD5DD6" w:rsidRDefault="00C94FA5" w:rsidP="00CD5DD6">
            <w:pPr>
              <w:pStyle w:val="TAL"/>
              <w:rPr>
                <w:rFonts w:ascii="Times New Roman" w:eastAsia="맑은 고딕" w:hAnsi="Times New Roman" w:cs="Times New Roman"/>
                <w:szCs w:val="18"/>
                <w:lang w:eastAsia="ja-JP"/>
              </w:rPr>
            </w:pPr>
          </w:p>
        </w:tc>
        <w:tc>
          <w:tcPr>
            <w:tcW w:w="4399" w:type="dxa"/>
            <w:hideMark/>
          </w:tcPr>
          <w:p w14:paraId="6B3AE8DE" w14:textId="77777777" w:rsidR="00C94FA5" w:rsidRPr="00CD5DD6" w:rsidRDefault="00C94FA5" w:rsidP="00CD5DD6">
            <w:pPr>
              <w:pStyle w:val="TAL"/>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 xml:space="preserve">Measure the effective channel between aggressor </w:t>
            </w:r>
            <w:proofErr w:type="spellStart"/>
            <w:r w:rsidRPr="00CD5DD6">
              <w:rPr>
                <w:rFonts w:ascii="Times New Roman" w:eastAsia="맑은 고딕" w:hAnsi="Times New Roman" w:cs="Times New Roman"/>
                <w:b/>
                <w:szCs w:val="18"/>
                <w:lang w:eastAsia="ja-JP"/>
              </w:rPr>
              <w:t>gNB</w:t>
            </w:r>
            <w:proofErr w:type="spellEnd"/>
            <w:r w:rsidRPr="00CD5DD6">
              <w:rPr>
                <w:rFonts w:ascii="Times New Roman" w:eastAsia="맑은 고딕" w:hAnsi="Times New Roman" w:cs="Times New Roman"/>
                <w:b/>
                <w:szCs w:val="18"/>
                <w:lang w:eastAsia="ja-JP"/>
              </w:rPr>
              <w:t xml:space="preserve"> and victim </w:t>
            </w:r>
            <w:proofErr w:type="spellStart"/>
            <w:r w:rsidRPr="00CD5DD6">
              <w:rPr>
                <w:rFonts w:ascii="Times New Roman" w:eastAsia="맑은 고딕" w:hAnsi="Times New Roman" w:cs="Times New Roman"/>
                <w:b/>
                <w:szCs w:val="18"/>
                <w:lang w:eastAsia="ja-JP"/>
              </w:rPr>
              <w:t>gNB</w:t>
            </w:r>
            <w:proofErr w:type="spellEnd"/>
          </w:p>
        </w:tc>
        <w:tc>
          <w:tcPr>
            <w:tcW w:w="1847" w:type="dxa"/>
            <w:noWrap/>
            <w:hideMark/>
          </w:tcPr>
          <w:p w14:paraId="4E048BF3" w14:textId="489D393C" w:rsidR="00C94FA5" w:rsidRPr="00CD5DD6" w:rsidRDefault="001C0DF7" w:rsidP="00CD5DD6">
            <w:pPr>
              <w:pStyle w:val="TAL"/>
              <w:jc w:val="center"/>
              <w:rPr>
                <w:rFonts w:ascii="Times New Roman" w:eastAsia="맑은 고딕" w:hAnsi="Times New Roman" w:cs="Times New Roman"/>
                <w:b/>
                <w:szCs w:val="18"/>
                <w:lang w:eastAsia="ja-JP"/>
              </w:rPr>
            </w:pPr>
            <w:r w:rsidRPr="001C0DF7">
              <w:rPr>
                <w:rFonts w:ascii="Times New Roman" w:eastAsia="맑은 고딕" w:hAnsi="Times New Roman" w:cs="Times New Roman"/>
                <w:szCs w:val="18"/>
                <w:lang w:eastAsia="ja-JP"/>
              </w:rPr>
              <w:t>-</w:t>
            </w:r>
          </w:p>
        </w:tc>
        <w:tc>
          <w:tcPr>
            <w:tcW w:w="1408" w:type="dxa"/>
            <w:noWrap/>
            <w:hideMark/>
          </w:tcPr>
          <w:p w14:paraId="1F79DA7F" w14:textId="77777777" w:rsidR="00C94FA5" w:rsidRPr="00CD5DD6" w:rsidRDefault="00C94FA5" w:rsidP="00CD5DD6">
            <w:pPr>
              <w:pStyle w:val="TAL"/>
              <w:jc w:val="center"/>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o</w:t>
            </w:r>
          </w:p>
        </w:tc>
      </w:tr>
      <w:tr w:rsidR="00CD5DD6" w:rsidRPr="00C94FA5" w14:paraId="76D77293" w14:textId="77777777" w:rsidTr="00936292">
        <w:trPr>
          <w:trHeight w:val="277"/>
        </w:trPr>
        <w:tc>
          <w:tcPr>
            <w:tcW w:w="1975" w:type="dxa"/>
            <w:vMerge/>
            <w:vAlign w:val="center"/>
            <w:hideMark/>
          </w:tcPr>
          <w:p w14:paraId="00AEF352" w14:textId="77777777" w:rsidR="00C94FA5" w:rsidRPr="00CD5DD6" w:rsidRDefault="00C94FA5" w:rsidP="00CD5DD6">
            <w:pPr>
              <w:pStyle w:val="TAL"/>
              <w:rPr>
                <w:rFonts w:ascii="Times New Roman" w:eastAsia="맑은 고딕" w:hAnsi="Times New Roman" w:cs="Times New Roman"/>
                <w:szCs w:val="18"/>
                <w:lang w:eastAsia="ja-JP"/>
              </w:rPr>
            </w:pPr>
          </w:p>
        </w:tc>
        <w:tc>
          <w:tcPr>
            <w:tcW w:w="4399" w:type="dxa"/>
            <w:hideMark/>
          </w:tcPr>
          <w:p w14:paraId="52B93A73" w14:textId="77777777" w:rsidR="00C94FA5" w:rsidRPr="00CD5DD6" w:rsidRDefault="00C94FA5" w:rsidP="00CD5DD6">
            <w:pPr>
              <w:pStyle w:val="TAL"/>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Dedicated resources for inter-</w:t>
            </w:r>
            <w:proofErr w:type="spellStart"/>
            <w:r w:rsidRPr="00CD5DD6">
              <w:rPr>
                <w:rFonts w:ascii="Times New Roman" w:eastAsia="맑은 고딕" w:hAnsi="Times New Roman" w:cs="Times New Roman"/>
                <w:b/>
                <w:szCs w:val="18"/>
                <w:lang w:eastAsia="ja-JP"/>
              </w:rPr>
              <w:t>gNB</w:t>
            </w:r>
            <w:proofErr w:type="spellEnd"/>
            <w:r w:rsidRPr="00CD5DD6">
              <w:rPr>
                <w:rFonts w:ascii="Times New Roman" w:eastAsia="맑은 고딕" w:hAnsi="Times New Roman" w:cs="Times New Roman"/>
                <w:b/>
                <w:szCs w:val="18"/>
                <w:lang w:eastAsia="ja-JP"/>
              </w:rPr>
              <w:t xml:space="preserve"> CLI measurement</w:t>
            </w:r>
          </w:p>
        </w:tc>
        <w:tc>
          <w:tcPr>
            <w:tcW w:w="1847" w:type="dxa"/>
            <w:noWrap/>
            <w:hideMark/>
          </w:tcPr>
          <w:p w14:paraId="27042752" w14:textId="03411C5D" w:rsidR="00C94FA5" w:rsidRPr="00CD5DD6" w:rsidRDefault="001C0DF7" w:rsidP="00CD5DD6">
            <w:pPr>
              <w:pStyle w:val="TAL"/>
              <w:jc w:val="center"/>
              <w:rPr>
                <w:rFonts w:ascii="Times New Roman" w:eastAsia="맑은 고딕" w:hAnsi="Times New Roman" w:cs="Times New Roman"/>
                <w:b/>
                <w:szCs w:val="18"/>
                <w:lang w:eastAsia="ja-JP"/>
              </w:rPr>
            </w:pPr>
            <w:r w:rsidRPr="001C0DF7">
              <w:rPr>
                <w:rFonts w:ascii="Times New Roman" w:eastAsia="맑은 고딕" w:hAnsi="Times New Roman" w:cs="Times New Roman"/>
                <w:szCs w:val="18"/>
                <w:lang w:eastAsia="ja-JP"/>
              </w:rPr>
              <w:t>-</w:t>
            </w:r>
          </w:p>
        </w:tc>
        <w:tc>
          <w:tcPr>
            <w:tcW w:w="1408" w:type="dxa"/>
            <w:noWrap/>
            <w:hideMark/>
          </w:tcPr>
          <w:p w14:paraId="6565360D" w14:textId="77777777" w:rsidR="00C94FA5" w:rsidRPr="00CD5DD6" w:rsidRDefault="00C94FA5" w:rsidP="00CD5DD6">
            <w:pPr>
              <w:pStyle w:val="TAL"/>
              <w:jc w:val="center"/>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o</w:t>
            </w:r>
          </w:p>
        </w:tc>
      </w:tr>
      <w:tr w:rsidR="00CD5DD6" w:rsidRPr="00C94FA5" w14:paraId="58F5A382" w14:textId="77777777" w:rsidTr="00936292">
        <w:trPr>
          <w:trHeight w:val="277"/>
        </w:trPr>
        <w:tc>
          <w:tcPr>
            <w:tcW w:w="1975" w:type="dxa"/>
            <w:vMerge/>
            <w:vAlign w:val="center"/>
            <w:hideMark/>
          </w:tcPr>
          <w:p w14:paraId="42537A26" w14:textId="77777777" w:rsidR="00C94FA5" w:rsidRPr="00CD5DD6" w:rsidRDefault="00C94FA5" w:rsidP="00CD5DD6">
            <w:pPr>
              <w:pStyle w:val="TAL"/>
              <w:rPr>
                <w:rFonts w:ascii="Times New Roman" w:eastAsia="맑은 고딕" w:hAnsi="Times New Roman" w:cs="Times New Roman"/>
                <w:szCs w:val="18"/>
                <w:lang w:eastAsia="ja-JP"/>
              </w:rPr>
            </w:pPr>
          </w:p>
        </w:tc>
        <w:tc>
          <w:tcPr>
            <w:tcW w:w="4399" w:type="dxa"/>
            <w:hideMark/>
          </w:tcPr>
          <w:p w14:paraId="1781CA51" w14:textId="77777777" w:rsidR="00C94FA5" w:rsidRPr="00CD5DD6" w:rsidRDefault="00C94FA5" w:rsidP="00CD5DD6">
            <w:pPr>
              <w:pStyle w:val="TAL"/>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The measurement metric should be defined, such as CLI sensitivity level</w:t>
            </w:r>
          </w:p>
        </w:tc>
        <w:tc>
          <w:tcPr>
            <w:tcW w:w="1847" w:type="dxa"/>
            <w:noWrap/>
            <w:hideMark/>
          </w:tcPr>
          <w:p w14:paraId="693B35FA" w14:textId="73E97EAF" w:rsidR="00C94FA5" w:rsidRPr="00CD5DD6" w:rsidRDefault="001C0DF7" w:rsidP="00CD5DD6">
            <w:pPr>
              <w:pStyle w:val="TAL"/>
              <w:jc w:val="center"/>
              <w:rPr>
                <w:rFonts w:ascii="Times New Roman" w:eastAsia="맑은 고딕" w:hAnsi="Times New Roman" w:cs="Times New Roman"/>
                <w:b/>
                <w:szCs w:val="18"/>
                <w:lang w:eastAsia="ja-JP"/>
              </w:rPr>
            </w:pPr>
            <w:r w:rsidRPr="001C0DF7">
              <w:rPr>
                <w:rFonts w:ascii="Times New Roman" w:eastAsia="맑은 고딕" w:hAnsi="Times New Roman" w:cs="Times New Roman"/>
                <w:szCs w:val="18"/>
                <w:lang w:eastAsia="ja-JP"/>
              </w:rPr>
              <w:t>-</w:t>
            </w:r>
          </w:p>
        </w:tc>
        <w:tc>
          <w:tcPr>
            <w:tcW w:w="1408" w:type="dxa"/>
            <w:noWrap/>
            <w:hideMark/>
          </w:tcPr>
          <w:p w14:paraId="1F92ACA3" w14:textId="77777777" w:rsidR="00C94FA5" w:rsidRPr="00CD5DD6" w:rsidRDefault="00C94FA5" w:rsidP="00CD5DD6">
            <w:pPr>
              <w:pStyle w:val="TAL"/>
              <w:jc w:val="center"/>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o</w:t>
            </w:r>
          </w:p>
        </w:tc>
      </w:tr>
      <w:tr w:rsidR="00CD5DD6" w:rsidRPr="00C94FA5" w14:paraId="4577C95B" w14:textId="77777777" w:rsidTr="00936292">
        <w:trPr>
          <w:trHeight w:val="555"/>
        </w:trPr>
        <w:tc>
          <w:tcPr>
            <w:tcW w:w="1975" w:type="dxa"/>
            <w:vMerge/>
            <w:vAlign w:val="center"/>
            <w:hideMark/>
          </w:tcPr>
          <w:p w14:paraId="628E9834" w14:textId="77777777" w:rsidR="00C94FA5" w:rsidRPr="00CD5DD6" w:rsidRDefault="00C94FA5" w:rsidP="00CD5DD6">
            <w:pPr>
              <w:pStyle w:val="TAL"/>
              <w:rPr>
                <w:rFonts w:ascii="Times New Roman" w:eastAsia="맑은 고딕" w:hAnsi="Times New Roman" w:cs="Times New Roman"/>
                <w:szCs w:val="18"/>
                <w:lang w:eastAsia="ja-JP"/>
              </w:rPr>
            </w:pPr>
          </w:p>
        </w:tc>
        <w:tc>
          <w:tcPr>
            <w:tcW w:w="4399" w:type="dxa"/>
            <w:hideMark/>
          </w:tcPr>
          <w:p w14:paraId="1371E4E6" w14:textId="77777777" w:rsidR="00C94FA5" w:rsidRPr="00CD5DD6" w:rsidRDefault="00C94FA5" w:rsidP="00CD5DD6">
            <w:pPr>
              <w:pStyle w:val="TAL"/>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Resource configuration and RS sequence properties for IM resources to optimally handle TRP-TRP interference measurement</w:t>
            </w:r>
          </w:p>
        </w:tc>
        <w:tc>
          <w:tcPr>
            <w:tcW w:w="1847" w:type="dxa"/>
            <w:noWrap/>
            <w:hideMark/>
          </w:tcPr>
          <w:p w14:paraId="13671583" w14:textId="642751A6" w:rsidR="00C94FA5" w:rsidRPr="00CD5DD6" w:rsidRDefault="00D67D70" w:rsidP="00CD5DD6">
            <w:pPr>
              <w:pStyle w:val="TAL"/>
              <w:jc w:val="center"/>
              <w:rPr>
                <w:rFonts w:ascii="Times New Roman" w:eastAsia="맑은 고딕" w:hAnsi="Times New Roman" w:cs="Times New Roman"/>
                <w:szCs w:val="18"/>
                <w:lang w:eastAsia="ja-JP"/>
              </w:rPr>
            </w:pPr>
            <w:r w:rsidRPr="00D67D70">
              <w:rPr>
                <w:rFonts w:ascii="Times New Roman" w:eastAsia="맑은 고딕" w:hAnsi="Times New Roman" w:cs="Times New Roman"/>
                <w:szCs w:val="18"/>
                <w:lang w:eastAsia="ja-JP"/>
              </w:rPr>
              <w:t xml:space="preserve">Inter-TRP </w:t>
            </w:r>
            <w:proofErr w:type="spellStart"/>
            <w:r w:rsidRPr="00D67D70">
              <w:rPr>
                <w:rFonts w:ascii="Times New Roman" w:eastAsia="맑은 고딕" w:hAnsi="Times New Roman" w:cs="Times New Roman"/>
                <w:szCs w:val="18"/>
                <w:lang w:eastAsia="ja-JP"/>
              </w:rPr>
              <w:t>signalling</w:t>
            </w:r>
            <w:proofErr w:type="spellEnd"/>
            <w:r w:rsidRPr="00D67D70">
              <w:rPr>
                <w:rFonts w:ascii="Times New Roman" w:eastAsia="맑은 고딕" w:hAnsi="Times New Roman" w:cs="Times New Roman"/>
                <w:szCs w:val="18"/>
                <w:lang w:eastAsia="ja-JP"/>
              </w:rPr>
              <w:t xml:space="preserve"> to enable scheduling of victim or aggressor to protected resources</w:t>
            </w:r>
          </w:p>
        </w:tc>
        <w:tc>
          <w:tcPr>
            <w:tcW w:w="1408" w:type="dxa"/>
            <w:noWrap/>
            <w:hideMark/>
          </w:tcPr>
          <w:p w14:paraId="74B100C7" w14:textId="77777777" w:rsidR="00C94FA5" w:rsidRPr="00CD5DD6" w:rsidRDefault="00C94FA5" w:rsidP="00CD5DD6">
            <w:pPr>
              <w:pStyle w:val="TAL"/>
              <w:jc w:val="center"/>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o</w:t>
            </w:r>
          </w:p>
        </w:tc>
      </w:tr>
      <w:tr w:rsidR="00CD5DD6" w:rsidRPr="00C94FA5" w14:paraId="03160D5E" w14:textId="77777777" w:rsidTr="00936292">
        <w:trPr>
          <w:trHeight w:val="277"/>
        </w:trPr>
        <w:tc>
          <w:tcPr>
            <w:tcW w:w="1975" w:type="dxa"/>
            <w:vAlign w:val="center"/>
            <w:hideMark/>
          </w:tcPr>
          <w:p w14:paraId="1F7473AA" w14:textId="77777777" w:rsidR="00C94FA5" w:rsidRPr="00CD5DD6" w:rsidRDefault="00C94FA5" w:rsidP="00CD5DD6">
            <w:pPr>
              <w:pStyle w:val="TAL"/>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Coordinated scheduling</w:t>
            </w:r>
          </w:p>
        </w:tc>
        <w:tc>
          <w:tcPr>
            <w:tcW w:w="4399" w:type="dxa"/>
            <w:hideMark/>
          </w:tcPr>
          <w:p w14:paraId="5185FECC" w14:textId="77777777" w:rsidR="00C94FA5" w:rsidRPr="00CD5DD6" w:rsidRDefault="00C94FA5" w:rsidP="00CD5DD6">
            <w:pPr>
              <w:pStyle w:val="TAL"/>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Separated DL/UL frequency resource allocation</w:t>
            </w:r>
          </w:p>
        </w:tc>
        <w:tc>
          <w:tcPr>
            <w:tcW w:w="1847" w:type="dxa"/>
            <w:noWrap/>
            <w:hideMark/>
          </w:tcPr>
          <w:p w14:paraId="1C8CC13C" w14:textId="76040EFA" w:rsidR="00C94FA5" w:rsidRPr="00CD5DD6" w:rsidRDefault="001C0DF7" w:rsidP="00CD5DD6">
            <w:pPr>
              <w:pStyle w:val="TAL"/>
              <w:jc w:val="center"/>
              <w:rPr>
                <w:rFonts w:ascii="Times New Roman" w:eastAsia="맑은 고딕" w:hAnsi="Times New Roman" w:cs="Times New Roman"/>
                <w:szCs w:val="18"/>
                <w:lang w:eastAsia="ja-JP"/>
              </w:rPr>
            </w:pPr>
            <w:r w:rsidRPr="001C0DF7">
              <w:rPr>
                <w:rFonts w:ascii="Times New Roman" w:eastAsia="맑은 고딕" w:hAnsi="Times New Roman" w:cs="Times New Roman"/>
                <w:szCs w:val="18"/>
                <w:lang w:eastAsia="ja-JP"/>
              </w:rPr>
              <w:t>-</w:t>
            </w:r>
          </w:p>
        </w:tc>
        <w:tc>
          <w:tcPr>
            <w:tcW w:w="1408" w:type="dxa"/>
            <w:noWrap/>
            <w:hideMark/>
          </w:tcPr>
          <w:p w14:paraId="5EDDEE91" w14:textId="7F80ECDB" w:rsidR="00C94FA5" w:rsidRPr="00CD5DD6" w:rsidRDefault="001C0DF7" w:rsidP="00CD5DD6">
            <w:pPr>
              <w:pStyle w:val="TAL"/>
              <w:jc w:val="center"/>
              <w:rPr>
                <w:rFonts w:ascii="Times New Roman" w:eastAsia="맑은 고딕" w:hAnsi="Times New Roman" w:cs="Times New Roman"/>
                <w:szCs w:val="18"/>
                <w:lang w:eastAsia="ja-JP"/>
              </w:rPr>
            </w:pPr>
            <w:r w:rsidRPr="001C0DF7">
              <w:rPr>
                <w:rFonts w:ascii="Times New Roman" w:eastAsia="맑은 고딕" w:hAnsi="Times New Roman" w:cs="Times New Roman"/>
                <w:szCs w:val="18"/>
                <w:lang w:eastAsia="ja-JP"/>
              </w:rPr>
              <w:t>-</w:t>
            </w:r>
          </w:p>
        </w:tc>
      </w:tr>
      <w:tr w:rsidR="00CD5DD6" w:rsidRPr="00C94FA5" w14:paraId="078A2BAF" w14:textId="77777777" w:rsidTr="00936292">
        <w:trPr>
          <w:trHeight w:val="277"/>
        </w:trPr>
        <w:tc>
          <w:tcPr>
            <w:tcW w:w="1975" w:type="dxa"/>
            <w:vMerge w:val="restart"/>
            <w:vAlign w:val="center"/>
            <w:hideMark/>
          </w:tcPr>
          <w:p w14:paraId="000B76B7" w14:textId="77777777" w:rsidR="00C94FA5" w:rsidRPr="00CD5DD6" w:rsidRDefault="00C94FA5" w:rsidP="00CD5DD6">
            <w:pPr>
              <w:pStyle w:val="TAL"/>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Spatial domain enhancement</w:t>
            </w:r>
          </w:p>
        </w:tc>
        <w:tc>
          <w:tcPr>
            <w:tcW w:w="4399" w:type="dxa"/>
            <w:hideMark/>
          </w:tcPr>
          <w:p w14:paraId="52D5FA5C" w14:textId="77777777" w:rsidR="00C94FA5" w:rsidRPr="00CD5DD6" w:rsidRDefault="00C94FA5" w:rsidP="00CD5DD6">
            <w:pPr>
              <w:pStyle w:val="TAL"/>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 xml:space="preserve">Feasibility and performance of </w:t>
            </w:r>
            <w:proofErr w:type="spellStart"/>
            <w:r w:rsidRPr="00CD5DD6">
              <w:rPr>
                <w:rFonts w:ascii="Times New Roman" w:eastAsia="맑은 고딕" w:hAnsi="Times New Roman" w:cs="Times New Roman"/>
                <w:szCs w:val="18"/>
                <w:lang w:eastAsia="ja-JP"/>
              </w:rPr>
              <w:t>Tx</w:t>
            </w:r>
            <w:proofErr w:type="spellEnd"/>
            <w:r w:rsidRPr="00CD5DD6">
              <w:rPr>
                <w:rFonts w:ascii="Times New Roman" w:eastAsia="맑은 고딕" w:hAnsi="Times New Roman" w:cs="Times New Roman"/>
                <w:szCs w:val="18"/>
                <w:lang w:eastAsia="ja-JP"/>
              </w:rPr>
              <w:t xml:space="preserve"> beamforming based on </w:t>
            </w:r>
            <w:proofErr w:type="spellStart"/>
            <w:r w:rsidRPr="00CD5DD6">
              <w:rPr>
                <w:rFonts w:ascii="Times New Roman" w:eastAsia="맑은 고딕" w:hAnsi="Times New Roman" w:cs="Times New Roman"/>
                <w:szCs w:val="18"/>
                <w:lang w:eastAsia="ja-JP"/>
              </w:rPr>
              <w:t>gNB</w:t>
            </w:r>
            <w:proofErr w:type="spellEnd"/>
            <w:r w:rsidRPr="00CD5DD6">
              <w:rPr>
                <w:rFonts w:ascii="Times New Roman" w:eastAsia="맑은 고딕" w:hAnsi="Times New Roman" w:cs="Times New Roman"/>
                <w:szCs w:val="18"/>
                <w:lang w:eastAsia="ja-JP"/>
              </w:rPr>
              <w:t>-to-</w:t>
            </w:r>
            <w:proofErr w:type="spellStart"/>
            <w:r w:rsidRPr="00CD5DD6">
              <w:rPr>
                <w:rFonts w:ascii="Times New Roman" w:eastAsia="맑은 고딕" w:hAnsi="Times New Roman" w:cs="Times New Roman"/>
                <w:szCs w:val="18"/>
                <w:lang w:eastAsia="ja-JP"/>
              </w:rPr>
              <w:t>gNB</w:t>
            </w:r>
            <w:proofErr w:type="spellEnd"/>
            <w:r w:rsidRPr="00CD5DD6">
              <w:rPr>
                <w:rFonts w:ascii="Times New Roman" w:eastAsia="맑은 고딕" w:hAnsi="Times New Roman" w:cs="Times New Roman"/>
                <w:szCs w:val="18"/>
                <w:lang w:eastAsia="ja-JP"/>
              </w:rPr>
              <w:t xml:space="preserve"> interference channel estimation</w:t>
            </w:r>
          </w:p>
        </w:tc>
        <w:tc>
          <w:tcPr>
            <w:tcW w:w="1847" w:type="dxa"/>
            <w:noWrap/>
            <w:hideMark/>
          </w:tcPr>
          <w:p w14:paraId="75F28EE1" w14:textId="21CB7A4D" w:rsidR="00C94FA5" w:rsidRPr="00CD5DD6" w:rsidRDefault="00D67D70" w:rsidP="00CD5DD6">
            <w:pPr>
              <w:pStyle w:val="TAL"/>
              <w:jc w:val="center"/>
              <w:rPr>
                <w:rFonts w:ascii="Times New Roman" w:eastAsia="맑은 고딕" w:hAnsi="Times New Roman" w:cs="Times New Roman"/>
                <w:szCs w:val="18"/>
                <w:lang w:eastAsia="ja-JP"/>
              </w:rPr>
            </w:pPr>
            <w:r w:rsidRPr="00D67D70">
              <w:rPr>
                <w:rFonts w:ascii="Times New Roman" w:eastAsia="맑은 고딕" w:hAnsi="Times New Roman" w:cs="Times New Roman"/>
                <w:szCs w:val="18"/>
                <w:lang w:eastAsia="ja-JP"/>
              </w:rPr>
              <w:t>RS for long-term CLI measurement</w:t>
            </w:r>
          </w:p>
        </w:tc>
        <w:tc>
          <w:tcPr>
            <w:tcW w:w="1408" w:type="dxa"/>
            <w:noWrap/>
            <w:hideMark/>
          </w:tcPr>
          <w:p w14:paraId="7560397B" w14:textId="77777777" w:rsidR="00C94FA5" w:rsidRPr="00CD5DD6" w:rsidRDefault="00C94FA5" w:rsidP="00CD5DD6">
            <w:pPr>
              <w:pStyle w:val="TAL"/>
              <w:jc w:val="center"/>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o</w:t>
            </w:r>
          </w:p>
        </w:tc>
      </w:tr>
      <w:tr w:rsidR="00CD5DD6" w:rsidRPr="00C94FA5" w14:paraId="420FE7CC" w14:textId="77777777" w:rsidTr="00936292">
        <w:trPr>
          <w:trHeight w:val="277"/>
        </w:trPr>
        <w:tc>
          <w:tcPr>
            <w:tcW w:w="1975" w:type="dxa"/>
            <w:vMerge/>
            <w:vAlign w:val="center"/>
            <w:hideMark/>
          </w:tcPr>
          <w:p w14:paraId="5ABA7FC3" w14:textId="77777777" w:rsidR="00C94FA5" w:rsidRPr="00CD5DD6" w:rsidRDefault="00C94FA5" w:rsidP="00CD5DD6">
            <w:pPr>
              <w:pStyle w:val="TAL"/>
              <w:rPr>
                <w:rFonts w:ascii="Times New Roman" w:eastAsia="맑은 고딕" w:hAnsi="Times New Roman" w:cs="Times New Roman"/>
                <w:szCs w:val="18"/>
                <w:lang w:eastAsia="ja-JP"/>
              </w:rPr>
            </w:pPr>
          </w:p>
        </w:tc>
        <w:tc>
          <w:tcPr>
            <w:tcW w:w="4399" w:type="dxa"/>
            <w:hideMark/>
          </w:tcPr>
          <w:p w14:paraId="3FC4359B" w14:textId="77777777" w:rsidR="00C94FA5" w:rsidRPr="00CD5DD6" w:rsidRDefault="00C94FA5" w:rsidP="00CD5DD6">
            <w:pPr>
              <w:pStyle w:val="TAL"/>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 xml:space="preserve">desired/prohibited beam indication using </w:t>
            </w:r>
            <w:proofErr w:type="spellStart"/>
            <w:r w:rsidRPr="00CD5DD6">
              <w:rPr>
                <w:rFonts w:ascii="Times New Roman" w:eastAsia="맑은 고딕" w:hAnsi="Times New Roman" w:cs="Times New Roman"/>
                <w:szCs w:val="18"/>
                <w:lang w:eastAsia="ja-JP"/>
              </w:rPr>
              <w:t>Xn</w:t>
            </w:r>
            <w:proofErr w:type="spellEnd"/>
            <w:r w:rsidRPr="00CD5DD6">
              <w:rPr>
                <w:rFonts w:ascii="Times New Roman" w:eastAsia="맑은 고딕" w:hAnsi="Times New Roman" w:cs="Times New Roman"/>
                <w:szCs w:val="18"/>
                <w:lang w:eastAsia="ja-JP"/>
              </w:rPr>
              <w:t xml:space="preserve">-AP to support intra-operator </w:t>
            </w:r>
            <w:proofErr w:type="spellStart"/>
            <w:r w:rsidRPr="00CD5DD6">
              <w:rPr>
                <w:rFonts w:ascii="Times New Roman" w:eastAsia="맑은 고딕" w:hAnsi="Times New Roman" w:cs="Times New Roman"/>
                <w:szCs w:val="18"/>
                <w:lang w:eastAsia="ja-JP"/>
              </w:rPr>
              <w:t>gNB</w:t>
            </w:r>
            <w:proofErr w:type="spellEnd"/>
            <w:r w:rsidRPr="00CD5DD6">
              <w:rPr>
                <w:rFonts w:ascii="Times New Roman" w:eastAsia="맑은 고딕" w:hAnsi="Times New Roman" w:cs="Times New Roman"/>
                <w:szCs w:val="18"/>
                <w:lang w:eastAsia="ja-JP"/>
              </w:rPr>
              <w:t>-to-</w:t>
            </w:r>
            <w:proofErr w:type="spellStart"/>
            <w:r w:rsidRPr="00CD5DD6">
              <w:rPr>
                <w:rFonts w:ascii="Times New Roman" w:eastAsia="맑은 고딕" w:hAnsi="Times New Roman" w:cs="Times New Roman"/>
                <w:szCs w:val="18"/>
                <w:lang w:eastAsia="ja-JP"/>
              </w:rPr>
              <w:t>gNB</w:t>
            </w:r>
            <w:proofErr w:type="spellEnd"/>
            <w:r w:rsidRPr="00CD5DD6">
              <w:rPr>
                <w:rFonts w:ascii="Times New Roman" w:eastAsia="맑은 고딕" w:hAnsi="Times New Roman" w:cs="Times New Roman"/>
                <w:szCs w:val="18"/>
                <w:lang w:eastAsia="ja-JP"/>
              </w:rPr>
              <w:t xml:space="preserve"> CLI mitigation</w:t>
            </w:r>
          </w:p>
        </w:tc>
        <w:tc>
          <w:tcPr>
            <w:tcW w:w="1847" w:type="dxa"/>
            <w:noWrap/>
            <w:hideMark/>
          </w:tcPr>
          <w:p w14:paraId="65494603" w14:textId="521BAF0F" w:rsidR="00C94FA5" w:rsidRPr="00CD5DD6" w:rsidRDefault="00D67D70" w:rsidP="00CD5DD6">
            <w:pPr>
              <w:pStyle w:val="TAL"/>
              <w:jc w:val="center"/>
              <w:rPr>
                <w:rFonts w:ascii="Times New Roman" w:eastAsia="맑은 고딕" w:hAnsi="Times New Roman" w:cs="Times New Roman"/>
                <w:szCs w:val="18"/>
                <w:lang w:eastAsia="ja-JP"/>
              </w:rPr>
            </w:pPr>
            <w:r w:rsidRPr="00D67D70">
              <w:rPr>
                <w:rFonts w:ascii="Times New Roman" w:eastAsia="맑은 고딕" w:hAnsi="Times New Roman" w:cs="Times New Roman"/>
                <w:szCs w:val="18"/>
                <w:lang w:eastAsia="ja-JP"/>
              </w:rPr>
              <w:t>Signaling for Intended UL/DL transmission direction configuration (X2/OTA)</w:t>
            </w:r>
          </w:p>
        </w:tc>
        <w:tc>
          <w:tcPr>
            <w:tcW w:w="1408" w:type="dxa"/>
            <w:noWrap/>
            <w:hideMark/>
          </w:tcPr>
          <w:p w14:paraId="470FBE9A" w14:textId="77777777" w:rsidR="00C94FA5" w:rsidRPr="00CD5DD6" w:rsidRDefault="00C94FA5" w:rsidP="00CD5DD6">
            <w:pPr>
              <w:pStyle w:val="TAL"/>
              <w:jc w:val="center"/>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o</w:t>
            </w:r>
          </w:p>
        </w:tc>
      </w:tr>
      <w:tr w:rsidR="00CD5DD6" w:rsidRPr="00C94FA5" w14:paraId="2722DAF3" w14:textId="77777777" w:rsidTr="00936292">
        <w:trPr>
          <w:trHeight w:val="277"/>
        </w:trPr>
        <w:tc>
          <w:tcPr>
            <w:tcW w:w="1975" w:type="dxa"/>
            <w:vMerge/>
            <w:vAlign w:val="center"/>
            <w:hideMark/>
          </w:tcPr>
          <w:p w14:paraId="773C4C61" w14:textId="77777777" w:rsidR="00C94FA5" w:rsidRPr="00CD5DD6" w:rsidRDefault="00C94FA5" w:rsidP="00CD5DD6">
            <w:pPr>
              <w:pStyle w:val="TAL"/>
              <w:rPr>
                <w:rFonts w:ascii="Times New Roman" w:eastAsia="맑은 고딕" w:hAnsi="Times New Roman" w:cs="Times New Roman"/>
                <w:szCs w:val="18"/>
                <w:lang w:eastAsia="ja-JP"/>
              </w:rPr>
            </w:pPr>
          </w:p>
        </w:tc>
        <w:tc>
          <w:tcPr>
            <w:tcW w:w="4399" w:type="dxa"/>
            <w:hideMark/>
          </w:tcPr>
          <w:p w14:paraId="5F4B2C2F" w14:textId="77777777" w:rsidR="00C94FA5" w:rsidRPr="00CD5DD6" w:rsidRDefault="00C94FA5" w:rsidP="00CD5DD6">
            <w:pPr>
              <w:pStyle w:val="TAL"/>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 xml:space="preserve">advanced beamforming algorithm to suppress the </w:t>
            </w:r>
            <w:proofErr w:type="spellStart"/>
            <w:r w:rsidRPr="00CD5DD6">
              <w:rPr>
                <w:rFonts w:ascii="Times New Roman" w:eastAsia="맑은 고딕" w:hAnsi="Times New Roman" w:cs="Times New Roman"/>
                <w:szCs w:val="18"/>
                <w:lang w:eastAsia="ja-JP"/>
              </w:rPr>
              <w:t>gNB</w:t>
            </w:r>
            <w:proofErr w:type="spellEnd"/>
            <w:r w:rsidRPr="00CD5DD6">
              <w:rPr>
                <w:rFonts w:ascii="Times New Roman" w:eastAsia="맑은 고딕" w:hAnsi="Times New Roman" w:cs="Times New Roman"/>
                <w:szCs w:val="18"/>
                <w:lang w:eastAsia="ja-JP"/>
              </w:rPr>
              <w:t>-to-</w:t>
            </w:r>
            <w:proofErr w:type="spellStart"/>
            <w:r w:rsidRPr="00CD5DD6">
              <w:rPr>
                <w:rFonts w:ascii="Times New Roman" w:eastAsia="맑은 고딕" w:hAnsi="Times New Roman" w:cs="Times New Roman"/>
                <w:szCs w:val="18"/>
                <w:lang w:eastAsia="ja-JP"/>
              </w:rPr>
              <w:t>gNB</w:t>
            </w:r>
            <w:proofErr w:type="spellEnd"/>
            <w:r w:rsidRPr="00CD5DD6">
              <w:rPr>
                <w:rFonts w:ascii="Times New Roman" w:eastAsia="맑은 고딕" w:hAnsi="Times New Roman" w:cs="Times New Roman"/>
                <w:szCs w:val="18"/>
                <w:lang w:eastAsia="ja-JP"/>
              </w:rPr>
              <w:t xml:space="preserve"> CLI</w:t>
            </w:r>
          </w:p>
        </w:tc>
        <w:tc>
          <w:tcPr>
            <w:tcW w:w="1847" w:type="dxa"/>
            <w:noWrap/>
            <w:hideMark/>
          </w:tcPr>
          <w:p w14:paraId="61EAE628" w14:textId="334366C9" w:rsidR="00C94FA5" w:rsidRPr="00CD5DD6" w:rsidRDefault="00D67D70" w:rsidP="00CD5DD6">
            <w:pPr>
              <w:pStyle w:val="TAL"/>
              <w:jc w:val="center"/>
              <w:rPr>
                <w:rFonts w:ascii="Times New Roman" w:eastAsia="맑은 고딕" w:hAnsi="Times New Roman" w:cs="Times New Roman"/>
                <w:szCs w:val="18"/>
                <w:lang w:eastAsia="ja-JP"/>
              </w:rPr>
            </w:pPr>
            <w:r w:rsidRPr="00D67D70">
              <w:rPr>
                <w:rFonts w:ascii="Times New Roman" w:eastAsia="맑은 고딕" w:hAnsi="Times New Roman" w:cs="Times New Roman"/>
                <w:szCs w:val="18"/>
                <w:lang w:eastAsia="ja-JP"/>
              </w:rPr>
              <w:t>Support for dynamic selection of RS transmission direction</w:t>
            </w:r>
          </w:p>
        </w:tc>
        <w:tc>
          <w:tcPr>
            <w:tcW w:w="1408" w:type="dxa"/>
            <w:noWrap/>
            <w:hideMark/>
          </w:tcPr>
          <w:p w14:paraId="0B8C79A1" w14:textId="77777777" w:rsidR="00C94FA5" w:rsidRPr="00CD5DD6" w:rsidRDefault="00C94FA5" w:rsidP="00CD5DD6">
            <w:pPr>
              <w:pStyle w:val="TAL"/>
              <w:jc w:val="center"/>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o</w:t>
            </w:r>
          </w:p>
        </w:tc>
      </w:tr>
      <w:tr w:rsidR="00CD5DD6" w:rsidRPr="00C94FA5" w14:paraId="412C891C" w14:textId="77777777" w:rsidTr="00936292">
        <w:trPr>
          <w:trHeight w:val="277"/>
        </w:trPr>
        <w:tc>
          <w:tcPr>
            <w:tcW w:w="1975" w:type="dxa"/>
            <w:vMerge/>
            <w:vAlign w:val="center"/>
            <w:hideMark/>
          </w:tcPr>
          <w:p w14:paraId="7F365E5C" w14:textId="77777777" w:rsidR="00C94FA5" w:rsidRPr="00CD5DD6" w:rsidRDefault="00C94FA5" w:rsidP="00CD5DD6">
            <w:pPr>
              <w:pStyle w:val="TAL"/>
              <w:rPr>
                <w:rFonts w:ascii="Times New Roman" w:eastAsia="맑은 고딕" w:hAnsi="Times New Roman" w:cs="Times New Roman"/>
                <w:szCs w:val="18"/>
                <w:lang w:eastAsia="ja-JP"/>
              </w:rPr>
            </w:pPr>
          </w:p>
        </w:tc>
        <w:tc>
          <w:tcPr>
            <w:tcW w:w="4399" w:type="dxa"/>
            <w:hideMark/>
          </w:tcPr>
          <w:p w14:paraId="63CEF791" w14:textId="77777777" w:rsidR="00C94FA5" w:rsidRPr="00CD5DD6" w:rsidRDefault="00C94FA5" w:rsidP="00CD5DD6">
            <w:pPr>
              <w:pStyle w:val="TAL"/>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Analog beamforming</w:t>
            </w:r>
          </w:p>
        </w:tc>
        <w:tc>
          <w:tcPr>
            <w:tcW w:w="1847" w:type="dxa"/>
            <w:noWrap/>
            <w:hideMark/>
          </w:tcPr>
          <w:p w14:paraId="15FC512B" w14:textId="7AEE768A" w:rsidR="00C94FA5" w:rsidRPr="00CD5DD6" w:rsidRDefault="001C0DF7" w:rsidP="00CD5DD6">
            <w:pPr>
              <w:pStyle w:val="TAL"/>
              <w:jc w:val="center"/>
              <w:rPr>
                <w:rFonts w:ascii="Times New Roman" w:eastAsia="맑은 고딕" w:hAnsi="Times New Roman" w:cs="Times New Roman"/>
                <w:b/>
                <w:szCs w:val="18"/>
                <w:lang w:eastAsia="ja-JP"/>
              </w:rPr>
            </w:pPr>
            <w:r w:rsidRPr="001C0DF7">
              <w:rPr>
                <w:rFonts w:ascii="Times New Roman" w:eastAsia="맑은 고딕" w:hAnsi="Times New Roman" w:cs="Times New Roman"/>
                <w:szCs w:val="18"/>
                <w:lang w:eastAsia="ja-JP"/>
              </w:rPr>
              <w:t>-</w:t>
            </w:r>
          </w:p>
        </w:tc>
        <w:tc>
          <w:tcPr>
            <w:tcW w:w="1408" w:type="dxa"/>
            <w:noWrap/>
            <w:hideMark/>
          </w:tcPr>
          <w:p w14:paraId="0BC289C9" w14:textId="77777777" w:rsidR="00C94FA5" w:rsidRPr="00CD5DD6" w:rsidRDefault="00C94FA5" w:rsidP="00CD5DD6">
            <w:pPr>
              <w:pStyle w:val="TAL"/>
              <w:jc w:val="center"/>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o</w:t>
            </w:r>
          </w:p>
        </w:tc>
      </w:tr>
      <w:tr w:rsidR="00CD5DD6" w:rsidRPr="00C94FA5" w14:paraId="5D854B8A" w14:textId="77777777" w:rsidTr="00936292">
        <w:trPr>
          <w:trHeight w:val="277"/>
        </w:trPr>
        <w:tc>
          <w:tcPr>
            <w:tcW w:w="1975" w:type="dxa"/>
            <w:vMerge/>
            <w:vAlign w:val="center"/>
            <w:hideMark/>
          </w:tcPr>
          <w:p w14:paraId="6494CDA3" w14:textId="77777777" w:rsidR="00C94FA5" w:rsidRPr="00CD5DD6" w:rsidRDefault="00C94FA5" w:rsidP="00CD5DD6">
            <w:pPr>
              <w:pStyle w:val="TAL"/>
              <w:rPr>
                <w:rFonts w:ascii="Times New Roman" w:eastAsia="맑은 고딕" w:hAnsi="Times New Roman" w:cs="Times New Roman"/>
                <w:szCs w:val="18"/>
                <w:lang w:eastAsia="ja-JP"/>
              </w:rPr>
            </w:pPr>
          </w:p>
        </w:tc>
        <w:tc>
          <w:tcPr>
            <w:tcW w:w="4399" w:type="dxa"/>
            <w:hideMark/>
          </w:tcPr>
          <w:p w14:paraId="3BA1D795" w14:textId="77777777" w:rsidR="00C94FA5" w:rsidRPr="00CD5DD6" w:rsidRDefault="00C94FA5" w:rsidP="00CD5DD6">
            <w:pPr>
              <w:pStyle w:val="TAL"/>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inter-</w:t>
            </w:r>
            <w:proofErr w:type="spellStart"/>
            <w:r w:rsidRPr="00CD5DD6">
              <w:rPr>
                <w:rFonts w:ascii="Times New Roman" w:eastAsia="맑은 고딕" w:hAnsi="Times New Roman" w:cs="Times New Roman"/>
                <w:b/>
                <w:szCs w:val="18"/>
                <w:lang w:eastAsia="ja-JP"/>
              </w:rPr>
              <w:t>gNB</w:t>
            </w:r>
            <w:proofErr w:type="spellEnd"/>
            <w:r w:rsidRPr="00CD5DD6">
              <w:rPr>
                <w:rFonts w:ascii="Times New Roman" w:eastAsia="맑은 고딕" w:hAnsi="Times New Roman" w:cs="Times New Roman"/>
                <w:b/>
                <w:szCs w:val="18"/>
                <w:lang w:eastAsia="ja-JP"/>
              </w:rPr>
              <w:t xml:space="preserve"> beam pairs</w:t>
            </w:r>
          </w:p>
        </w:tc>
        <w:tc>
          <w:tcPr>
            <w:tcW w:w="1847" w:type="dxa"/>
            <w:noWrap/>
            <w:hideMark/>
          </w:tcPr>
          <w:p w14:paraId="4AD84226" w14:textId="2CF6B264" w:rsidR="00C94FA5" w:rsidRPr="00CD5DD6" w:rsidRDefault="001C0DF7" w:rsidP="00CD5DD6">
            <w:pPr>
              <w:pStyle w:val="TAL"/>
              <w:jc w:val="center"/>
              <w:rPr>
                <w:rFonts w:ascii="Times New Roman" w:eastAsia="맑은 고딕" w:hAnsi="Times New Roman" w:cs="Times New Roman"/>
                <w:b/>
                <w:szCs w:val="18"/>
                <w:lang w:eastAsia="ja-JP"/>
              </w:rPr>
            </w:pPr>
            <w:r w:rsidRPr="001C0DF7">
              <w:rPr>
                <w:rFonts w:ascii="Times New Roman" w:eastAsia="맑은 고딕" w:hAnsi="Times New Roman" w:cs="Times New Roman"/>
                <w:szCs w:val="18"/>
                <w:lang w:eastAsia="ja-JP"/>
              </w:rPr>
              <w:t>-</w:t>
            </w:r>
          </w:p>
        </w:tc>
        <w:tc>
          <w:tcPr>
            <w:tcW w:w="1408" w:type="dxa"/>
            <w:noWrap/>
            <w:hideMark/>
          </w:tcPr>
          <w:p w14:paraId="656E8F88" w14:textId="77777777" w:rsidR="00C94FA5" w:rsidRPr="00CD5DD6" w:rsidRDefault="00C94FA5" w:rsidP="00CD5DD6">
            <w:pPr>
              <w:pStyle w:val="TAL"/>
              <w:jc w:val="center"/>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o</w:t>
            </w:r>
          </w:p>
        </w:tc>
      </w:tr>
      <w:tr w:rsidR="00CD5DD6" w:rsidRPr="00C94FA5" w14:paraId="41A039BF" w14:textId="77777777" w:rsidTr="00936292">
        <w:trPr>
          <w:trHeight w:val="277"/>
        </w:trPr>
        <w:tc>
          <w:tcPr>
            <w:tcW w:w="1975" w:type="dxa"/>
            <w:vMerge w:val="restart"/>
            <w:vAlign w:val="center"/>
            <w:hideMark/>
          </w:tcPr>
          <w:p w14:paraId="5DAFE5FE" w14:textId="77777777" w:rsidR="00C94FA5" w:rsidRPr="00CD5DD6" w:rsidRDefault="00C94FA5" w:rsidP="00CD5DD6">
            <w:pPr>
              <w:pStyle w:val="TAL"/>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Advanced Receiver</w:t>
            </w:r>
          </w:p>
        </w:tc>
        <w:tc>
          <w:tcPr>
            <w:tcW w:w="4399" w:type="dxa"/>
            <w:hideMark/>
          </w:tcPr>
          <w:p w14:paraId="40171A97" w14:textId="77777777" w:rsidR="00C94FA5" w:rsidRPr="00CD5DD6" w:rsidRDefault="00C94FA5" w:rsidP="00CD5DD6">
            <w:pPr>
              <w:pStyle w:val="TAL"/>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Advanced IRC receivers and muting resource for interference covariance matrix estimation</w:t>
            </w:r>
          </w:p>
        </w:tc>
        <w:tc>
          <w:tcPr>
            <w:tcW w:w="1847" w:type="dxa"/>
            <w:noWrap/>
            <w:hideMark/>
          </w:tcPr>
          <w:p w14:paraId="5163DA1D" w14:textId="655D823B" w:rsidR="00C94FA5" w:rsidRPr="00CD5DD6" w:rsidRDefault="00D67D70" w:rsidP="00CD5DD6">
            <w:pPr>
              <w:pStyle w:val="TAL"/>
              <w:jc w:val="center"/>
              <w:rPr>
                <w:rFonts w:ascii="Times New Roman" w:eastAsia="맑은 고딕" w:hAnsi="Times New Roman" w:cs="Times New Roman"/>
                <w:szCs w:val="18"/>
                <w:lang w:eastAsia="ja-JP"/>
              </w:rPr>
            </w:pPr>
            <w:proofErr w:type="spellStart"/>
            <w:r>
              <w:rPr>
                <w:rFonts w:ascii="Times New Roman" w:eastAsia="맑은 고딕" w:hAnsi="Times New Roman" w:cs="Times New Roman"/>
                <w:szCs w:val="18"/>
                <w:lang w:eastAsia="ja-JP"/>
              </w:rPr>
              <w:t>eMMSE</w:t>
            </w:r>
            <w:proofErr w:type="spellEnd"/>
            <w:r>
              <w:rPr>
                <w:rFonts w:ascii="Times New Roman" w:eastAsia="맑은 고딕" w:hAnsi="Times New Roman" w:cs="Times New Roman"/>
                <w:szCs w:val="18"/>
                <w:lang w:eastAsia="ja-JP"/>
              </w:rPr>
              <w:t>-IRC</w:t>
            </w:r>
          </w:p>
        </w:tc>
        <w:tc>
          <w:tcPr>
            <w:tcW w:w="1408" w:type="dxa"/>
            <w:noWrap/>
            <w:hideMark/>
          </w:tcPr>
          <w:p w14:paraId="7EB35A68" w14:textId="77777777" w:rsidR="00C94FA5" w:rsidRPr="00CD5DD6" w:rsidRDefault="00C94FA5" w:rsidP="00CD5DD6">
            <w:pPr>
              <w:pStyle w:val="TAL"/>
              <w:jc w:val="center"/>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o</w:t>
            </w:r>
          </w:p>
        </w:tc>
      </w:tr>
      <w:tr w:rsidR="00CD5DD6" w:rsidRPr="00C94FA5" w14:paraId="07A1B865" w14:textId="77777777" w:rsidTr="00936292">
        <w:trPr>
          <w:trHeight w:val="277"/>
        </w:trPr>
        <w:tc>
          <w:tcPr>
            <w:tcW w:w="1975" w:type="dxa"/>
            <w:vMerge/>
            <w:vAlign w:val="center"/>
            <w:hideMark/>
          </w:tcPr>
          <w:p w14:paraId="3AD438DE" w14:textId="77777777" w:rsidR="00C94FA5" w:rsidRPr="00CD5DD6" w:rsidRDefault="00C94FA5" w:rsidP="00CD5DD6">
            <w:pPr>
              <w:pStyle w:val="TAL"/>
              <w:rPr>
                <w:rFonts w:ascii="Times New Roman" w:eastAsia="맑은 고딕" w:hAnsi="Times New Roman" w:cs="Times New Roman"/>
                <w:szCs w:val="18"/>
                <w:lang w:eastAsia="ja-JP"/>
              </w:rPr>
            </w:pPr>
          </w:p>
        </w:tc>
        <w:tc>
          <w:tcPr>
            <w:tcW w:w="4399" w:type="dxa"/>
            <w:hideMark/>
          </w:tcPr>
          <w:p w14:paraId="7A966660" w14:textId="77777777" w:rsidR="00C94FA5" w:rsidRPr="00CD5DD6" w:rsidRDefault="00C94FA5" w:rsidP="00CD5DD6">
            <w:pPr>
              <w:pStyle w:val="TAL"/>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 xml:space="preserve">Enhanced </w:t>
            </w:r>
            <w:proofErr w:type="spellStart"/>
            <w:r w:rsidRPr="00CD5DD6">
              <w:rPr>
                <w:rFonts w:ascii="Times New Roman" w:eastAsia="맑은 고딕" w:hAnsi="Times New Roman" w:cs="Times New Roman"/>
                <w:szCs w:val="18"/>
                <w:lang w:eastAsia="ja-JP"/>
              </w:rPr>
              <w:t>gNB</w:t>
            </w:r>
            <w:proofErr w:type="spellEnd"/>
            <w:r w:rsidRPr="00CD5DD6">
              <w:rPr>
                <w:rFonts w:ascii="Times New Roman" w:eastAsia="맑은 고딕" w:hAnsi="Times New Roman" w:cs="Times New Roman"/>
                <w:szCs w:val="18"/>
                <w:lang w:eastAsia="ja-JP"/>
              </w:rPr>
              <w:t xml:space="preserve"> receiver should be considered as a possible solution for CLI mitigation</w:t>
            </w:r>
          </w:p>
        </w:tc>
        <w:tc>
          <w:tcPr>
            <w:tcW w:w="1847" w:type="dxa"/>
            <w:noWrap/>
            <w:hideMark/>
          </w:tcPr>
          <w:p w14:paraId="76E266E2" w14:textId="5DC8F376" w:rsidR="00C94FA5" w:rsidRPr="00CD5DD6" w:rsidRDefault="00D67D70" w:rsidP="00CD5DD6">
            <w:pPr>
              <w:pStyle w:val="TAL"/>
              <w:jc w:val="center"/>
              <w:rPr>
                <w:rFonts w:ascii="Times New Roman" w:eastAsia="맑은 고딕" w:hAnsi="Times New Roman" w:cs="Times New Roman"/>
                <w:szCs w:val="18"/>
                <w:lang w:eastAsia="ja-JP"/>
              </w:rPr>
            </w:pPr>
            <w:r w:rsidRPr="00D67D70">
              <w:rPr>
                <w:rFonts w:ascii="Times New Roman" w:eastAsia="맑은 고딕" w:hAnsi="Times New Roman" w:cs="Times New Roman"/>
                <w:szCs w:val="18"/>
                <w:lang w:eastAsia="ja-JP"/>
              </w:rPr>
              <w:t>Packet exchange for interference cancellation)</w:t>
            </w:r>
          </w:p>
        </w:tc>
        <w:tc>
          <w:tcPr>
            <w:tcW w:w="1408" w:type="dxa"/>
            <w:noWrap/>
            <w:hideMark/>
          </w:tcPr>
          <w:p w14:paraId="6691EF99" w14:textId="77777777" w:rsidR="00C94FA5" w:rsidRPr="00CD5DD6" w:rsidRDefault="00C94FA5" w:rsidP="00CD5DD6">
            <w:pPr>
              <w:pStyle w:val="TAL"/>
              <w:jc w:val="center"/>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o</w:t>
            </w:r>
          </w:p>
        </w:tc>
      </w:tr>
      <w:tr w:rsidR="00CD5DD6" w:rsidRPr="00C94FA5" w14:paraId="1C8FC591" w14:textId="77777777" w:rsidTr="00936292">
        <w:trPr>
          <w:trHeight w:val="277"/>
        </w:trPr>
        <w:tc>
          <w:tcPr>
            <w:tcW w:w="1975" w:type="dxa"/>
            <w:vMerge/>
            <w:vAlign w:val="center"/>
            <w:hideMark/>
          </w:tcPr>
          <w:p w14:paraId="622BBF2D" w14:textId="77777777" w:rsidR="00C94FA5" w:rsidRPr="00CD5DD6" w:rsidRDefault="00C94FA5" w:rsidP="00CD5DD6">
            <w:pPr>
              <w:pStyle w:val="TAL"/>
              <w:rPr>
                <w:rFonts w:ascii="Times New Roman" w:eastAsia="맑은 고딕" w:hAnsi="Times New Roman" w:cs="Times New Roman"/>
                <w:szCs w:val="18"/>
                <w:lang w:eastAsia="ja-JP"/>
              </w:rPr>
            </w:pPr>
          </w:p>
        </w:tc>
        <w:tc>
          <w:tcPr>
            <w:tcW w:w="4399" w:type="dxa"/>
            <w:hideMark/>
          </w:tcPr>
          <w:p w14:paraId="4351FBF0" w14:textId="77777777" w:rsidR="00C94FA5" w:rsidRPr="00CD5DD6" w:rsidRDefault="00C94FA5" w:rsidP="00CD5DD6">
            <w:pPr>
              <w:pStyle w:val="TAL"/>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Advanced receiver-based interference mitigation scheme</w:t>
            </w:r>
          </w:p>
        </w:tc>
        <w:tc>
          <w:tcPr>
            <w:tcW w:w="1847" w:type="dxa"/>
            <w:noWrap/>
            <w:hideMark/>
          </w:tcPr>
          <w:p w14:paraId="3B3AF0D1" w14:textId="0A76DD14" w:rsidR="00C94FA5" w:rsidRPr="00CD5DD6" w:rsidRDefault="00D67D70" w:rsidP="00CD5DD6">
            <w:pPr>
              <w:pStyle w:val="TAL"/>
              <w:jc w:val="center"/>
              <w:rPr>
                <w:rFonts w:ascii="Times New Roman" w:eastAsia="맑은 고딕" w:hAnsi="Times New Roman" w:cs="Times New Roman"/>
                <w:szCs w:val="18"/>
                <w:lang w:eastAsia="ja-JP"/>
              </w:rPr>
            </w:pPr>
            <w:r w:rsidRPr="00D67D70">
              <w:rPr>
                <w:rFonts w:ascii="Times New Roman" w:eastAsia="맑은 고딕" w:hAnsi="Times New Roman" w:cs="Times New Roman"/>
                <w:szCs w:val="18"/>
                <w:lang w:eastAsia="ja-JP"/>
              </w:rPr>
              <w:t>Reduced complexity maximum likelihood (RML) receiver</w:t>
            </w:r>
          </w:p>
        </w:tc>
        <w:tc>
          <w:tcPr>
            <w:tcW w:w="1408" w:type="dxa"/>
            <w:noWrap/>
            <w:hideMark/>
          </w:tcPr>
          <w:p w14:paraId="5F355877" w14:textId="77777777" w:rsidR="00C94FA5" w:rsidRPr="00CD5DD6" w:rsidRDefault="00C94FA5" w:rsidP="00CD5DD6">
            <w:pPr>
              <w:pStyle w:val="TAL"/>
              <w:jc w:val="center"/>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o</w:t>
            </w:r>
          </w:p>
        </w:tc>
      </w:tr>
      <w:tr w:rsidR="00CD5DD6" w:rsidRPr="00C94FA5" w14:paraId="07DB3798" w14:textId="77777777" w:rsidTr="00936292">
        <w:trPr>
          <w:trHeight w:val="555"/>
        </w:trPr>
        <w:tc>
          <w:tcPr>
            <w:tcW w:w="1975" w:type="dxa"/>
            <w:vAlign w:val="center"/>
            <w:hideMark/>
          </w:tcPr>
          <w:p w14:paraId="529B1A93" w14:textId="77777777" w:rsidR="00C94FA5" w:rsidRPr="00CD5DD6" w:rsidRDefault="00C94FA5" w:rsidP="00CD5DD6">
            <w:pPr>
              <w:pStyle w:val="TAL"/>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 xml:space="preserve">UE and </w:t>
            </w:r>
            <w:proofErr w:type="spellStart"/>
            <w:r w:rsidRPr="00CD5DD6">
              <w:rPr>
                <w:rFonts w:ascii="Times New Roman" w:eastAsia="맑은 고딕" w:hAnsi="Times New Roman" w:cs="Times New Roman"/>
                <w:szCs w:val="18"/>
                <w:lang w:eastAsia="ja-JP"/>
              </w:rPr>
              <w:t>gNB</w:t>
            </w:r>
            <w:proofErr w:type="spellEnd"/>
            <w:r w:rsidRPr="00CD5DD6">
              <w:rPr>
                <w:rFonts w:ascii="Times New Roman" w:eastAsia="맑은 고딕" w:hAnsi="Times New Roman" w:cs="Times New Roman"/>
                <w:szCs w:val="18"/>
                <w:lang w:eastAsia="ja-JP"/>
              </w:rPr>
              <w:t xml:space="preserve"> transmission and reception timing</w:t>
            </w:r>
          </w:p>
        </w:tc>
        <w:tc>
          <w:tcPr>
            <w:tcW w:w="4399" w:type="dxa"/>
            <w:hideMark/>
          </w:tcPr>
          <w:p w14:paraId="23575D82" w14:textId="3C2037F1" w:rsidR="00C94FA5" w:rsidRPr="00CD5DD6" w:rsidRDefault="00C94FA5" w:rsidP="002F5AF8">
            <w:pPr>
              <w:pStyle w:val="TAL"/>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 xml:space="preserve">Timing misalignment between the received UL </w:t>
            </w:r>
            <w:r w:rsidR="002F5AF8">
              <w:rPr>
                <w:rFonts w:ascii="Times New Roman" w:eastAsia="맑은 고딕" w:hAnsi="Times New Roman" w:cs="Times New Roman"/>
                <w:szCs w:val="18"/>
                <w:lang w:eastAsia="ja-JP"/>
              </w:rPr>
              <w:t>transmission</w:t>
            </w:r>
            <w:r w:rsidRPr="00CD5DD6">
              <w:rPr>
                <w:rFonts w:ascii="Times New Roman" w:eastAsia="맑은 고딕" w:hAnsi="Times New Roman" w:cs="Times New Roman"/>
                <w:szCs w:val="18"/>
                <w:lang w:eastAsia="ja-JP"/>
              </w:rPr>
              <w:t xml:space="preserve"> of target UE and CLI interference from aggressor </w:t>
            </w:r>
            <w:proofErr w:type="spellStart"/>
            <w:r w:rsidRPr="00CD5DD6">
              <w:rPr>
                <w:rFonts w:ascii="Times New Roman" w:eastAsia="맑은 고딕" w:hAnsi="Times New Roman" w:cs="Times New Roman"/>
                <w:szCs w:val="18"/>
                <w:lang w:eastAsia="ja-JP"/>
              </w:rPr>
              <w:t>gNB</w:t>
            </w:r>
            <w:proofErr w:type="spellEnd"/>
          </w:p>
        </w:tc>
        <w:tc>
          <w:tcPr>
            <w:tcW w:w="1847" w:type="dxa"/>
            <w:noWrap/>
            <w:hideMark/>
          </w:tcPr>
          <w:p w14:paraId="5A514E6B" w14:textId="77777777" w:rsidR="00D67D70" w:rsidRPr="00D67D70" w:rsidRDefault="00D67D70" w:rsidP="00D67D70">
            <w:pPr>
              <w:pStyle w:val="TAL"/>
              <w:jc w:val="center"/>
              <w:rPr>
                <w:rFonts w:ascii="Times New Roman" w:eastAsia="맑은 고딕" w:hAnsi="Times New Roman" w:cs="Times New Roman"/>
                <w:szCs w:val="18"/>
                <w:lang w:eastAsia="ja-JP"/>
              </w:rPr>
            </w:pPr>
            <w:r w:rsidRPr="00D67D70">
              <w:rPr>
                <w:rFonts w:ascii="Times New Roman" w:eastAsia="맑은 고딕" w:hAnsi="Times New Roman" w:cs="Times New Roman"/>
                <w:szCs w:val="18"/>
                <w:lang w:eastAsia="ja-JP"/>
              </w:rPr>
              <w:t>Timing alignment on cross-link.</w:t>
            </w:r>
          </w:p>
          <w:p w14:paraId="69AB117A" w14:textId="7C3A575A" w:rsidR="00C94FA5" w:rsidRPr="00CD5DD6" w:rsidRDefault="00D67D70" w:rsidP="00D67D70">
            <w:pPr>
              <w:pStyle w:val="TAL"/>
              <w:jc w:val="center"/>
              <w:rPr>
                <w:rFonts w:ascii="Times New Roman" w:eastAsia="맑은 고딕" w:hAnsi="Times New Roman" w:cs="Times New Roman"/>
                <w:szCs w:val="18"/>
                <w:lang w:eastAsia="ja-JP"/>
              </w:rPr>
            </w:pPr>
            <w:r w:rsidRPr="00D67D70">
              <w:rPr>
                <w:rFonts w:ascii="Times New Roman" w:eastAsia="맑은 고딕" w:hAnsi="Times New Roman" w:cs="Times New Roman"/>
                <w:szCs w:val="18"/>
                <w:lang w:eastAsia="ja-JP"/>
              </w:rPr>
              <w:t>DL/UL subcarrier alignment</w:t>
            </w:r>
          </w:p>
        </w:tc>
        <w:tc>
          <w:tcPr>
            <w:tcW w:w="1408" w:type="dxa"/>
            <w:noWrap/>
            <w:hideMark/>
          </w:tcPr>
          <w:p w14:paraId="62CA5993" w14:textId="77777777" w:rsidR="00C94FA5" w:rsidRPr="00CD5DD6" w:rsidRDefault="00C94FA5" w:rsidP="00CD5DD6">
            <w:pPr>
              <w:pStyle w:val="TAL"/>
              <w:jc w:val="center"/>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o</w:t>
            </w:r>
          </w:p>
        </w:tc>
      </w:tr>
      <w:tr w:rsidR="00CD5DD6" w:rsidRPr="00C94FA5" w14:paraId="40BDD29C" w14:textId="77777777" w:rsidTr="00936292">
        <w:trPr>
          <w:trHeight w:val="277"/>
        </w:trPr>
        <w:tc>
          <w:tcPr>
            <w:tcW w:w="1975" w:type="dxa"/>
            <w:vMerge w:val="restart"/>
            <w:vAlign w:val="center"/>
            <w:hideMark/>
          </w:tcPr>
          <w:p w14:paraId="7FF077DD" w14:textId="77777777" w:rsidR="00C94FA5" w:rsidRPr="00CD5DD6" w:rsidRDefault="00C94FA5" w:rsidP="00CD5DD6">
            <w:pPr>
              <w:pStyle w:val="TAL"/>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Power control based solution</w:t>
            </w:r>
          </w:p>
        </w:tc>
        <w:tc>
          <w:tcPr>
            <w:tcW w:w="4399" w:type="dxa"/>
            <w:hideMark/>
          </w:tcPr>
          <w:p w14:paraId="47335B96" w14:textId="77777777" w:rsidR="00C94FA5" w:rsidRPr="00CD5DD6" w:rsidRDefault="00C94FA5" w:rsidP="00CD5DD6">
            <w:pPr>
              <w:pStyle w:val="TAL"/>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 xml:space="preserve">Boosting the UE </w:t>
            </w:r>
            <w:proofErr w:type="spellStart"/>
            <w:r w:rsidRPr="00CD5DD6">
              <w:rPr>
                <w:rFonts w:ascii="Times New Roman" w:eastAsia="맑은 고딕" w:hAnsi="Times New Roman" w:cs="Times New Roman"/>
                <w:szCs w:val="18"/>
                <w:lang w:eastAsia="ja-JP"/>
              </w:rPr>
              <w:t>Tx</w:t>
            </w:r>
            <w:proofErr w:type="spellEnd"/>
            <w:r w:rsidRPr="00CD5DD6">
              <w:rPr>
                <w:rFonts w:ascii="Times New Roman" w:eastAsia="맑은 고딕" w:hAnsi="Times New Roman" w:cs="Times New Roman"/>
                <w:szCs w:val="18"/>
                <w:lang w:eastAsia="ja-JP"/>
              </w:rPr>
              <w:t xml:space="preserve"> power in slot that are subject to high CLI</w:t>
            </w:r>
          </w:p>
        </w:tc>
        <w:tc>
          <w:tcPr>
            <w:tcW w:w="1847" w:type="dxa"/>
            <w:noWrap/>
            <w:hideMark/>
          </w:tcPr>
          <w:p w14:paraId="184D5E8A" w14:textId="315B0AE5" w:rsidR="00C94FA5" w:rsidRPr="00CD5DD6" w:rsidRDefault="00D67D70" w:rsidP="00CD5DD6">
            <w:pPr>
              <w:pStyle w:val="TAL"/>
              <w:jc w:val="center"/>
              <w:rPr>
                <w:rFonts w:ascii="Times New Roman" w:eastAsia="맑은 고딕" w:hAnsi="Times New Roman" w:cs="Times New Roman"/>
                <w:szCs w:val="18"/>
                <w:lang w:eastAsia="ja-JP"/>
              </w:rPr>
            </w:pPr>
            <w:r w:rsidRPr="00D67D70">
              <w:rPr>
                <w:rFonts w:ascii="Times New Roman" w:eastAsia="맑은 고딕" w:hAnsi="Times New Roman" w:cs="Times New Roman"/>
                <w:szCs w:val="18"/>
                <w:lang w:eastAsia="ja-JP"/>
              </w:rPr>
              <w:t>Interferen</w:t>
            </w:r>
            <w:r w:rsidR="004F2BC7">
              <w:rPr>
                <w:rFonts w:ascii="Times New Roman" w:eastAsia="맑은 고딕" w:hAnsi="Times New Roman" w:cs="Times New Roman"/>
                <w:szCs w:val="18"/>
                <w:lang w:eastAsia="ja-JP"/>
              </w:rPr>
              <w:t>c</w:t>
            </w:r>
            <w:r w:rsidRPr="00D67D70">
              <w:rPr>
                <w:rFonts w:ascii="Times New Roman" w:eastAsia="맑은 고딕" w:hAnsi="Times New Roman" w:cs="Times New Roman"/>
                <w:szCs w:val="18"/>
                <w:lang w:eastAsia="ja-JP"/>
              </w:rPr>
              <w:t>e-aware power control(Different power control parameters are considered according to the interference condition)</w:t>
            </w:r>
          </w:p>
        </w:tc>
        <w:tc>
          <w:tcPr>
            <w:tcW w:w="1408" w:type="dxa"/>
            <w:noWrap/>
            <w:hideMark/>
          </w:tcPr>
          <w:p w14:paraId="6B308DD3" w14:textId="77777777" w:rsidR="00C94FA5" w:rsidRPr="00CD5DD6" w:rsidRDefault="00C94FA5" w:rsidP="00CD5DD6">
            <w:pPr>
              <w:pStyle w:val="TAL"/>
              <w:jc w:val="center"/>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o</w:t>
            </w:r>
          </w:p>
        </w:tc>
      </w:tr>
      <w:tr w:rsidR="00CD5DD6" w:rsidRPr="00C94FA5" w14:paraId="44290A8A" w14:textId="77777777" w:rsidTr="00936292">
        <w:trPr>
          <w:trHeight w:val="277"/>
        </w:trPr>
        <w:tc>
          <w:tcPr>
            <w:tcW w:w="1975" w:type="dxa"/>
            <w:vMerge/>
            <w:vAlign w:val="center"/>
            <w:hideMark/>
          </w:tcPr>
          <w:p w14:paraId="4D45875C" w14:textId="77777777" w:rsidR="00C94FA5" w:rsidRPr="00CD5DD6" w:rsidRDefault="00C94FA5" w:rsidP="00CD5DD6">
            <w:pPr>
              <w:pStyle w:val="TAL"/>
              <w:rPr>
                <w:rFonts w:ascii="Times New Roman" w:eastAsia="맑은 고딕" w:hAnsi="Times New Roman" w:cs="Times New Roman"/>
                <w:szCs w:val="18"/>
                <w:lang w:eastAsia="ja-JP"/>
              </w:rPr>
            </w:pPr>
          </w:p>
        </w:tc>
        <w:tc>
          <w:tcPr>
            <w:tcW w:w="4399" w:type="dxa"/>
            <w:hideMark/>
          </w:tcPr>
          <w:p w14:paraId="7F66A258" w14:textId="77777777" w:rsidR="00C94FA5" w:rsidRPr="00CD5DD6" w:rsidRDefault="00C94FA5" w:rsidP="00CD5DD6">
            <w:pPr>
              <w:pStyle w:val="TAL"/>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 xml:space="preserve">Reducing the </w:t>
            </w:r>
            <w:proofErr w:type="spellStart"/>
            <w:r w:rsidRPr="00CD5DD6">
              <w:rPr>
                <w:rFonts w:ascii="Times New Roman" w:eastAsia="맑은 고딕" w:hAnsi="Times New Roman" w:cs="Times New Roman"/>
                <w:szCs w:val="18"/>
                <w:lang w:eastAsia="ja-JP"/>
              </w:rPr>
              <w:t>Tx</w:t>
            </w:r>
            <w:proofErr w:type="spellEnd"/>
            <w:r w:rsidRPr="00CD5DD6">
              <w:rPr>
                <w:rFonts w:ascii="Times New Roman" w:eastAsia="맑은 고딕" w:hAnsi="Times New Roman" w:cs="Times New Roman"/>
                <w:szCs w:val="18"/>
                <w:lang w:eastAsia="ja-JP"/>
              </w:rPr>
              <w:t xml:space="preserve"> power of the aggressor cell to reduce the CLI impact on the victim cell</w:t>
            </w:r>
          </w:p>
        </w:tc>
        <w:tc>
          <w:tcPr>
            <w:tcW w:w="1847" w:type="dxa"/>
            <w:noWrap/>
            <w:hideMark/>
          </w:tcPr>
          <w:p w14:paraId="1F6F0694" w14:textId="2C0D19C2" w:rsidR="00C94FA5" w:rsidRPr="00CD5DD6" w:rsidRDefault="00D67D70" w:rsidP="00CD5DD6">
            <w:pPr>
              <w:pStyle w:val="TAL"/>
              <w:jc w:val="center"/>
              <w:rPr>
                <w:rFonts w:ascii="Times New Roman" w:eastAsia="맑은 고딕" w:hAnsi="Times New Roman" w:cs="Times New Roman"/>
                <w:szCs w:val="18"/>
                <w:lang w:eastAsia="ja-JP"/>
              </w:rPr>
            </w:pPr>
            <w:r w:rsidRPr="00D67D70">
              <w:rPr>
                <w:rFonts w:ascii="Times New Roman" w:eastAsia="맑은 고딕" w:hAnsi="Times New Roman" w:cs="Times New Roman"/>
                <w:szCs w:val="18"/>
                <w:lang w:eastAsia="ja-JP"/>
              </w:rPr>
              <w:t>Interferen</w:t>
            </w:r>
            <w:r w:rsidR="004F2BC7">
              <w:rPr>
                <w:rFonts w:ascii="Times New Roman" w:eastAsia="맑은 고딕" w:hAnsi="Times New Roman" w:cs="Times New Roman"/>
                <w:szCs w:val="18"/>
                <w:lang w:eastAsia="ja-JP"/>
              </w:rPr>
              <w:t>c</w:t>
            </w:r>
            <w:r w:rsidRPr="00D67D70">
              <w:rPr>
                <w:rFonts w:ascii="Times New Roman" w:eastAsia="맑은 고딕" w:hAnsi="Times New Roman" w:cs="Times New Roman"/>
                <w:szCs w:val="18"/>
                <w:lang w:eastAsia="ja-JP"/>
              </w:rPr>
              <w:t>e-aware power control(Different power control parameters are considered according to the interference condition)</w:t>
            </w:r>
          </w:p>
        </w:tc>
        <w:tc>
          <w:tcPr>
            <w:tcW w:w="1408" w:type="dxa"/>
            <w:noWrap/>
            <w:hideMark/>
          </w:tcPr>
          <w:p w14:paraId="015C11F1" w14:textId="77777777" w:rsidR="00C94FA5" w:rsidRPr="00CD5DD6" w:rsidRDefault="00C94FA5" w:rsidP="00CD5DD6">
            <w:pPr>
              <w:pStyle w:val="TAL"/>
              <w:jc w:val="center"/>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o</w:t>
            </w:r>
          </w:p>
        </w:tc>
      </w:tr>
      <w:tr w:rsidR="00CD5DD6" w:rsidRPr="00C94FA5" w14:paraId="233643C7" w14:textId="77777777" w:rsidTr="00936292">
        <w:trPr>
          <w:trHeight w:val="277"/>
        </w:trPr>
        <w:tc>
          <w:tcPr>
            <w:tcW w:w="1975" w:type="dxa"/>
            <w:vMerge w:val="restart"/>
            <w:vAlign w:val="center"/>
            <w:hideMark/>
          </w:tcPr>
          <w:p w14:paraId="75862E9E" w14:textId="77777777" w:rsidR="00C94FA5" w:rsidRPr="00CD5DD6" w:rsidRDefault="00C94FA5" w:rsidP="00CD5DD6">
            <w:pPr>
              <w:pStyle w:val="TAL"/>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Potential enhancements to Rel-16 RIM</w:t>
            </w:r>
          </w:p>
        </w:tc>
        <w:tc>
          <w:tcPr>
            <w:tcW w:w="4399" w:type="dxa"/>
            <w:hideMark/>
          </w:tcPr>
          <w:p w14:paraId="37B74A93" w14:textId="77777777" w:rsidR="00C94FA5" w:rsidRPr="00CD5DD6" w:rsidRDefault="00C94FA5" w:rsidP="00CD5DD6">
            <w:pPr>
              <w:pStyle w:val="TAL"/>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 xml:space="preserve">Rel-16 RIM Framework-1 as baseline for </w:t>
            </w:r>
            <w:proofErr w:type="spellStart"/>
            <w:r w:rsidRPr="00CD5DD6">
              <w:rPr>
                <w:rFonts w:ascii="Times New Roman" w:eastAsia="맑은 고딕" w:hAnsi="Times New Roman" w:cs="Times New Roman"/>
                <w:b/>
                <w:szCs w:val="18"/>
                <w:lang w:eastAsia="ja-JP"/>
              </w:rPr>
              <w:t>gNB</w:t>
            </w:r>
            <w:proofErr w:type="spellEnd"/>
            <w:r w:rsidRPr="00CD5DD6">
              <w:rPr>
                <w:rFonts w:ascii="Times New Roman" w:eastAsia="맑은 고딕" w:hAnsi="Times New Roman" w:cs="Times New Roman"/>
                <w:b/>
                <w:szCs w:val="18"/>
                <w:lang w:eastAsia="ja-JP"/>
              </w:rPr>
              <w:t>-to-</w:t>
            </w:r>
            <w:proofErr w:type="spellStart"/>
            <w:r w:rsidRPr="00CD5DD6">
              <w:rPr>
                <w:rFonts w:ascii="Times New Roman" w:eastAsia="맑은 고딕" w:hAnsi="Times New Roman" w:cs="Times New Roman"/>
                <w:b/>
                <w:szCs w:val="18"/>
                <w:lang w:eastAsia="ja-JP"/>
              </w:rPr>
              <w:t>gNB</w:t>
            </w:r>
            <w:proofErr w:type="spellEnd"/>
            <w:r w:rsidRPr="00CD5DD6">
              <w:rPr>
                <w:rFonts w:ascii="Times New Roman" w:eastAsia="맑은 고딕" w:hAnsi="Times New Roman" w:cs="Times New Roman"/>
                <w:b/>
                <w:szCs w:val="18"/>
                <w:lang w:eastAsia="ja-JP"/>
              </w:rPr>
              <w:t xml:space="preserve"> interference management</w:t>
            </w:r>
          </w:p>
        </w:tc>
        <w:tc>
          <w:tcPr>
            <w:tcW w:w="1847" w:type="dxa"/>
            <w:noWrap/>
            <w:hideMark/>
          </w:tcPr>
          <w:p w14:paraId="0DB4C7E4" w14:textId="176E1472" w:rsidR="00C94FA5" w:rsidRPr="00CD5DD6" w:rsidRDefault="001C0DF7" w:rsidP="00CD5DD6">
            <w:pPr>
              <w:pStyle w:val="TAL"/>
              <w:jc w:val="center"/>
              <w:rPr>
                <w:rFonts w:ascii="Times New Roman" w:eastAsia="맑은 고딕" w:hAnsi="Times New Roman" w:cs="Times New Roman"/>
                <w:b/>
                <w:szCs w:val="18"/>
                <w:lang w:eastAsia="ja-JP"/>
              </w:rPr>
            </w:pPr>
            <w:r w:rsidRPr="001C0DF7">
              <w:rPr>
                <w:rFonts w:ascii="Times New Roman" w:eastAsia="맑은 고딕" w:hAnsi="Times New Roman" w:cs="Times New Roman"/>
                <w:szCs w:val="18"/>
                <w:lang w:eastAsia="ja-JP"/>
              </w:rPr>
              <w:t>-</w:t>
            </w:r>
          </w:p>
        </w:tc>
        <w:tc>
          <w:tcPr>
            <w:tcW w:w="1408" w:type="dxa"/>
            <w:noWrap/>
            <w:hideMark/>
          </w:tcPr>
          <w:p w14:paraId="6B652B2D" w14:textId="77777777" w:rsidR="00C94FA5" w:rsidRPr="00CD5DD6" w:rsidRDefault="00C94FA5" w:rsidP="00CD5DD6">
            <w:pPr>
              <w:pStyle w:val="TAL"/>
              <w:jc w:val="center"/>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o</w:t>
            </w:r>
          </w:p>
        </w:tc>
      </w:tr>
      <w:tr w:rsidR="00CD5DD6" w:rsidRPr="00C94FA5" w14:paraId="6000BFBE" w14:textId="77777777" w:rsidTr="00936292">
        <w:trPr>
          <w:trHeight w:val="277"/>
        </w:trPr>
        <w:tc>
          <w:tcPr>
            <w:tcW w:w="1975" w:type="dxa"/>
            <w:vMerge/>
            <w:vAlign w:val="center"/>
            <w:hideMark/>
          </w:tcPr>
          <w:p w14:paraId="73D2E874" w14:textId="77777777" w:rsidR="00C94FA5" w:rsidRPr="00CD5DD6" w:rsidRDefault="00C94FA5" w:rsidP="00CD5DD6">
            <w:pPr>
              <w:pStyle w:val="TAL"/>
              <w:rPr>
                <w:rFonts w:ascii="Times New Roman" w:eastAsia="맑은 고딕" w:hAnsi="Times New Roman" w:cs="Times New Roman"/>
                <w:szCs w:val="18"/>
                <w:lang w:eastAsia="ja-JP"/>
              </w:rPr>
            </w:pPr>
          </w:p>
        </w:tc>
        <w:tc>
          <w:tcPr>
            <w:tcW w:w="4399" w:type="dxa"/>
            <w:hideMark/>
          </w:tcPr>
          <w:p w14:paraId="7D2CAF0F" w14:textId="77777777" w:rsidR="00C94FA5" w:rsidRPr="00CD5DD6" w:rsidRDefault="00C94FA5" w:rsidP="00CD5DD6">
            <w:pPr>
              <w:pStyle w:val="TAL"/>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 xml:space="preserve">R16 RIM-RS type 1 or 2 are not suitable for purpose of intra-operator </w:t>
            </w:r>
            <w:proofErr w:type="spellStart"/>
            <w:r w:rsidRPr="00CD5DD6">
              <w:rPr>
                <w:rFonts w:ascii="Times New Roman" w:eastAsia="맑은 고딕" w:hAnsi="Times New Roman" w:cs="Times New Roman"/>
                <w:b/>
                <w:szCs w:val="18"/>
                <w:lang w:eastAsia="ja-JP"/>
              </w:rPr>
              <w:t>gNB</w:t>
            </w:r>
            <w:proofErr w:type="spellEnd"/>
            <w:r w:rsidRPr="00CD5DD6">
              <w:rPr>
                <w:rFonts w:ascii="Times New Roman" w:eastAsia="맑은 고딕" w:hAnsi="Times New Roman" w:cs="Times New Roman"/>
                <w:b/>
                <w:szCs w:val="18"/>
                <w:lang w:eastAsia="ja-JP"/>
              </w:rPr>
              <w:t>-to-</w:t>
            </w:r>
            <w:proofErr w:type="spellStart"/>
            <w:r w:rsidRPr="00CD5DD6">
              <w:rPr>
                <w:rFonts w:ascii="Times New Roman" w:eastAsia="맑은 고딕" w:hAnsi="Times New Roman" w:cs="Times New Roman"/>
                <w:b/>
                <w:szCs w:val="18"/>
                <w:lang w:eastAsia="ja-JP"/>
              </w:rPr>
              <w:t>gNB</w:t>
            </w:r>
            <w:proofErr w:type="spellEnd"/>
            <w:r w:rsidRPr="00CD5DD6">
              <w:rPr>
                <w:rFonts w:ascii="Times New Roman" w:eastAsia="맑은 고딕" w:hAnsi="Times New Roman" w:cs="Times New Roman"/>
                <w:b/>
                <w:szCs w:val="18"/>
                <w:lang w:eastAsia="ja-JP"/>
              </w:rPr>
              <w:t xml:space="preserve"> CLI measurement</w:t>
            </w:r>
          </w:p>
        </w:tc>
        <w:tc>
          <w:tcPr>
            <w:tcW w:w="1847" w:type="dxa"/>
            <w:noWrap/>
            <w:hideMark/>
          </w:tcPr>
          <w:p w14:paraId="3644DBA5" w14:textId="1C309A05" w:rsidR="00C94FA5" w:rsidRPr="00CD5DD6" w:rsidRDefault="001C0DF7" w:rsidP="00CD5DD6">
            <w:pPr>
              <w:pStyle w:val="TAL"/>
              <w:jc w:val="center"/>
              <w:rPr>
                <w:rFonts w:ascii="Times New Roman" w:eastAsia="맑은 고딕" w:hAnsi="Times New Roman" w:cs="Times New Roman"/>
                <w:b/>
                <w:szCs w:val="18"/>
                <w:lang w:eastAsia="ja-JP"/>
              </w:rPr>
            </w:pPr>
            <w:r w:rsidRPr="001C0DF7">
              <w:rPr>
                <w:rFonts w:ascii="Times New Roman" w:eastAsia="맑은 고딕" w:hAnsi="Times New Roman" w:cs="Times New Roman"/>
                <w:szCs w:val="18"/>
                <w:lang w:eastAsia="ja-JP"/>
              </w:rPr>
              <w:t>-</w:t>
            </w:r>
          </w:p>
        </w:tc>
        <w:tc>
          <w:tcPr>
            <w:tcW w:w="1408" w:type="dxa"/>
            <w:noWrap/>
            <w:hideMark/>
          </w:tcPr>
          <w:p w14:paraId="0AAB12E6" w14:textId="77777777" w:rsidR="00C94FA5" w:rsidRPr="00CD5DD6" w:rsidRDefault="00C94FA5" w:rsidP="00CD5DD6">
            <w:pPr>
              <w:pStyle w:val="TAL"/>
              <w:jc w:val="center"/>
              <w:rPr>
                <w:rFonts w:ascii="Times New Roman" w:eastAsia="맑은 고딕" w:hAnsi="Times New Roman" w:cs="Times New Roman"/>
                <w:b/>
                <w:szCs w:val="18"/>
                <w:lang w:eastAsia="ja-JP"/>
              </w:rPr>
            </w:pPr>
            <w:r w:rsidRPr="00CD5DD6">
              <w:rPr>
                <w:rFonts w:ascii="Times New Roman" w:eastAsia="맑은 고딕" w:hAnsi="Times New Roman" w:cs="Times New Roman"/>
                <w:b/>
                <w:szCs w:val="18"/>
                <w:lang w:eastAsia="ja-JP"/>
              </w:rPr>
              <w:t>o</w:t>
            </w:r>
          </w:p>
        </w:tc>
      </w:tr>
      <w:tr w:rsidR="00CD5DD6" w:rsidRPr="00C94FA5" w14:paraId="4784CD08" w14:textId="77777777" w:rsidTr="00936292">
        <w:trPr>
          <w:trHeight w:val="277"/>
        </w:trPr>
        <w:tc>
          <w:tcPr>
            <w:tcW w:w="1975" w:type="dxa"/>
            <w:vMerge w:val="restart"/>
            <w:vAlign w:val="center"/>
            <w:hideMark/>
          </w:tcPr>
          <w:p w14:paraId="17C8D316" w14:textId="77777777" w:rsidR="00C94FA5" w:rsidRPr="00CD5DD6" w:rsidRDefault="00C94FA5" w:rsidP="00CD5DD6">
            <w:pPr>
              <w:pStyle w:val="TAL"/>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lastRenderedPageBreak/>
              <w:t>Sensing based mechanism</w:t>
            </w:r>
          </w:p>
        </w:tc>
        <w:tc>
          <w:tcPr>
            <w:tcW w:w="4399" w:type="dxa"/>
            <w:hideMark/>
          </w:tcPr>
          <w:p w14:paraId="0E56BE86" w14:textId="77777777" w:rsidR="00C94FA5" w:rsidRPr="00CD5DD6" w:rsidRDefault="00C94FA5" w:rsidP="00CD5DD6">
            <w:pPr>
              <w:pStyle w:val="TAL"/>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Sensing based scheme to avoid CLI</w:t>
            </w:r>
          </w:p>
        </w:tc>
        <w:tc>
          <w:tcPr>
            <w:tcW w:w="1847" w:type="dxa"/>
            <w:noWrap/>
            <w:hideMark/>
          </w:tcPr>
          <w:p w14:paraId="30D7D1C1" w14:textId="3753B00C" w:rsidR="00C94FA5" w:rsidRPr="00CD5DD6" w:rsidRDefault="00D67D70" w:rsidP="00CD5DD6">
            <w:pPr>
              <w:pStyle w:val="TAL"/>
              <w:jc w:val="center"/>
              <w:rPr>
                <w:rFonts w:ascii="Times New Roman" w:eastAsia="맑은 고딕" w:hAnsi="Times New Roman" w:cs="Times New Roman"/>
                <w:szCs w:val="18"/>
                <w:lang w:eastAsia="ja-JP"/>
              </w:rPr>
            </w:pPr>
            <w:r w:rsidRPr="00D67D70">
              <w:rPr>
                <w:rFonts w:ascii="Times New Roman" w:eastAsia="맑은 고딕" w:hAnsi="Times New Roman" w:cs="Times New Roman"/>
                <w:szCs w:val="18"/>
                <w:lang w:eastAsia="ja-JP"/>
              </w:rPr>
              <w:t>LBT-based CLI avoidance as an option</w:t>
            </w:r>
          </w:p>
        </w:tc>
        <w:tc>
          <w:tcPr>
            <w:tcW w:w="1408" w:type="dxa"/>
            <w:noWrap/>
            <w:hideMark/>
          </w:tcPr>
          <w:p w14:paraId="62969FFE" w14:textId="77777777" w:rsidR="00C94FA5" w:rsidRPr="00CD5DD6" w:rsidRDefault="00C94FA5" w:rsidP="00CD5DD6">
            <w:pPr>
              <w:pStyle w:val="TAL"/>
              <w:jc w:val="center"/>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o</w:t>
            </w:r>
          </w:p>
        </w:tc>
      </w:tr>
      <w:tr w:rsidR="00C94FA5" w:rsidRPr="00C94FA5" w14:paraId="0332DB13" w14:textId="77777777" w:rsidTr="00936292">
        <w:trPr>
          <w:trHeight w:val="277"/>
        </w:trPr>
        <w:tc>
          <w:tcPr>
            <w:tcW w:w="1975" w:type="dxa"/>
            <w:vMerge/>
            <w:hideMark/>
          </w:tcPr>
          <w:p w14:paraId="4CBA8C1D" w14:textId="77777777" w:rsidR="00C94FA5" w:rsidRPr="00CD5DD6" w:rsidRDefault="00C94FA5" w:rsidP="00CD5DD6">
            <w:pPr>
              <w:pStyle w:val="TAL"/>
              <w:rPr>
                <w:rFonts w:ascii="Times New Roman" w:eastAsia="맑은 고딕" w:hAnsi="Times New Roman" w:cs="Times New Roman"/>
                <w:szCs w:val="18"/>
                <w:lang w:eastAsia="ja-JP"/>
              </w:rPr>
            </w:pPr>
          </w:p>
        </w:tc>
        <w:tc>
          <w:tcPr>
            <w:tcW w:w="4399" w:type="dxa"/>
            <w:hideMark/>
          </w:tcPr>
          <w:p w14:paraId="2B9E1711" w14:textId="77777777" w:rsidR="00C94FA5" w:rsidRPr="00CD5DD6" w:rsidRDefault="00C94FA5" w:rsidP="00CD5DD6">
            <w:pPr>
              <w:pStyle w:val="TAL"/>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Network listening based interference measurement</w:t>
            </w:r>
          </w:p>
        </w:tc>
        <w:tc>
          <w:tcPr>
            <w:tcW w:w="1847" w:type="dxa"/>
            <w:noWrap/>
            <w:hideMark/>
          </w:tcPr>
          <w:p w14:paraId="6AE7BB8B" w14:textId="24310296" w:rsidR="00C94FA5" w:rsidRPr="00CD5DD6" w:rsidRDefault="00D67D70" w:rsidP="00CD5DD6">
            <w:pPr>
              <w:pStyle w:val="TAL"/>
              <w:jc w:val="center"/>
              <w:rPr>
                <w:rFonts w:ascii="Times New Roman" w:eastAsia="맑은 고딕" w:hAnsi="Times New Roman" w:cs="Times New Roman"/>
                <w:szCs w:val="18"/>
                <w:lang w:eastAsia="ja-JP"/>
              </w:rPr>
            </w:pPr>
            <w:r w:rsidRPr="00D67D70">
              <w:rPr>
                <w:rFonts w:ascii="Times New Roman" w:eastAsia="맑은 고딕" w:hAnsi="Times New Roman" w:cs="Times New Roman"/>
                <w:szCs w:val="18"/>
                <w:lang w:eastAsia="ja-JP"/>
              </w:rPr>
              <w:t>LBT-based CLI avoidance as an option</w:t>
            </w:r>
          </w:p>
        </w:tc>
        <w:tc>
          <w:tcPr>
            <w:tcW w:w="1408" w:type="dxa"/>
            <w:noWrap/>
            <w:hideMark/>
          </w:tcPr>
          <w:p w14:paraId="5712B191" w14:textId="77777777" w:rsidR="00C94FA5" w:rsidRPr="00CD5DD6" w:rsidRDefault="00C94FA5" w:rsidP="00CD5DD6">
            <w:pPr>
              <w:pStyle w:val="TAL"/>
              <w:jc w:val="center"/>
              <w:rPr>
                <w:rFonts w:ascii="Times New Roman" w:eastAsia="맑은 고딕" w:hAnsi="Times New Roman" w:cs="Times New Roman"/>
                <w:szCs w:val="18"/>
                <w:lang w:eastAsia="ja-JP"/>
              </w:rPr>
            </w:pPr>
            <w:r w:rsidRPr="00CD5DD6">
              <w:rPr>
                <w:rFonts w:ascii="Times New Roman" w:eastAsia="맑은 고딕" w:hAnsi="Times New Roman" w:cs="Times New Roman"/>
                <w:szCs w:val="18"/>
                <w:lang w:eastAsia="ja-JP"/>
              </w:rPr>
              <w:t>o</w:t>
            </w:r>
          </w:p>
        </w:tc>
      </w:tr>
    </w:tbl>
    <w:p w14:paraId="0FA78410" w14:textId="77777777" w:rsidR="0064056D" w:rsidRDefault="0064056D" w:rsidP="00D74CCA">
      <w:pPr>
        <w:ind w:firstLineChars="100" w:firstLine="220"/>
        <w:rPr>
          <w:lang w:val="en-US" w:eastAsia="ko-KR"/>
        </w:rPr>
      </w:pPr>
    </w:p>
    <w:p w14:paraId="116EDEBA" w14:textId="1ECA3EE0" w:rsidR="00211233" w:rsidRDefault="00211233" w:rsidP="006655B3">
      <w:pPr>
        <w:ind w:firstLineChars="50" w:firstLine="110"/>
        <w:rPr>
          <w:lang w:val="en-US" w:eastAsia="ko-KR"/>
        </w:rPr>
      </w:pPr>
      <w:r>
        <w:rPr>
          <w:rFonts w:hint="eastAsia"/>
          <w:lang w:val="en-US" w:eastAsia="ko-KR"/>
        </w:rPr>
        <w:t xml:space="preserve">In summary, </w:t>
      </w:r>
      <w:r w:rsidR="002D7BD8">
        <w:rPr>
          <w:lang w:val="en-US" w:eastAsia="ko-KR"/>
        </w:rPr>
        <w:t>considerable</w:t>
      </w:r>
      <w:r>
        <w:rPr>
          <w:lang w:val="en-US" w:eastAsia="ko-KR"/>
        </w:rPr>
        <w:t xml:space="preserve"> </w:t>
      </w:r>
      <w:proofErr w:type="spellStart"/>
      <w:r>
        <w:rPr>
          <w:lang w:val="en-US" w:eastAsia="ko-KR"/>
        </w:rPr>
        <w:t>gNB</w:t>
      </w:r>
      <w:proofErr w:type="spellEnd"/>
      <w:r>
        <w:rPr>
          <w:lang w:val="en-US" w:eastAsia="ko-KR"/>
        </w:rPr>
        <w:t>-to-</w:t>
      </w:r>
      <w:proofErr w:type="spellStart"/>
      <w:r>
        <w:rPr>
          <w:lang w:val="en-US" w:eastAsia="ko-KR"/>
        </w:rPr>
        <w:t>gNB</w:t>
      </w:r>
      <w:proofErr w:type="spellEnd"/>
      <w:r>
        <w:rPr>
          <w:lang w:val="en-US" w:eastAsia="ko-KR"/>
        </w:rPr>
        <w:t xml:space="preserve"> CLI handling technique</w:t>
      </w:r>
      <w:r w:rsidR="002D7BD8">
        <w:rPr>
          <w:lang w:val="en-US" w:eastAsia="ko-KR"/>
        </w:rPr>
        <w:t xml:space="preserve"> for discussion which is not captured in studies before and appropriate for the intra-</w:t>
      </w:r>
      <w:proofErr w:type="spellStart"/>
      <w:r w:rsidR="002D7BD8">
        <w:rPr>
          <w:lang w:val="en-US" w:eastAsia="ko-KR"/>
        </w:rPr>
        <w:t>subband</w:t>
      </w:r>
      <w:proofErr w:type="spellEnd"/>
      <w:r w:rsidR="002D7BD8">
        <w:rPr>
          <w:lang w:val="en-US" w:eastAsia="ko-KR"/>
        </w:rPr>
        <w:t xml:space="preserve"> interference scenarios are as follows; </w:t>
      </w:r>
      <w:proofErr w:type="spellStart"/>
      <w:r w:rsidR="002D7BD8">
        <w:rPr>
          <w:lang w:val="en-US" w:eastAsia="ko-KR"/>
        </w:rPr>
        <w:t>gNB</w:t>
      </w:r>
      <w:proofErr w:type="spellEnd"/>
      <w:r w:rsidR="002D7BD8">
        <w:rPr>
          <w:lang w:val="en-US" w:eastAsia="ko-KR"/>
        </w:rPr>
        <w:t>-to-</w:t>
      </w:r>
      <w:proofErr w:type="spellStart"/>
      <w:r w:rsidR="002D7BD8">
        <w:rPr>
          <w:lang w:val="en-US" w:eastAsia="ko-KR"/>
        </w:rPr>
        <w:t>gNB</w:t>
      </w:r>
      <w:proofErr w:type="spellEnd"/>
      <w:r w:rsidR="002D7BD8">
        <w:rPr>
          <w:lang w:val="en-US" w:eastAsia="ko-KR"/>
        </w:rPr>
        <w:t xml:space="preserve"> CLI measurement, spatial domain enhancement, potential enhancement to Rel-16 RIM. In case of coordinated scheduling, </w:t>
      </w:r>
      <w:r w:rsidR="005F3FC3">
        <w:rPr>
          <w:lang w:val="en-US" w:eastAsia="ko-KR"/>
        </w:rPr>
        <w:t xml:space="preserve">i.e., </w:t>
      </w:r>
      <w:r w:rsidR="002D7BD8">
        <w:rPr>
          <w:lang w:val="en-US" w:eastAsia="ko-KR"/>
        </w:rPr>
        <w:t xml:space="preserve">separate downlink/uplink frequency </w:t>
      </w:r>
      <w:r w:rsidR="005F3FC3">
        <w:rPr>
          <w:lang w:val="en-US" w:eastAsia="ko-KR"/>
        </w:rPr>
        <w:t xml:space="preserve">resource allocation, is for the avoidance of CLI environment in our perspective </w:t>
      </w:r>
      <w:r w:rsidR="009C07C1">
        <w:rPr>
          <w:lang w:val="en-US" w:eastAsia="ko-KR"/>
        </w:rPr>
        <w:t xml:space="preserve">of </w:t>
      </w:r>
      <w:r w:rsidR="005F3FC3">
        <w:rPr>
          <w:lang w:val="en-US" w:eastAsia="ko-KR"/>
        </w:rPr>
        <w:t>view. It is appropriate for especially for the inter-</w:t>
      </w:r>
      <w:proofErr w:type="spellStart"/>
      <w:r w:rsidR="005F3FC3">
        <w:rPr>
          <w:lang w:val="en-US" w:eastAsia="ko-KR"/>
        </w:rPr>
        <w:t>su</w:t>
      </w:r>
      <w:r w:rsidR="009C07C1">
        <w:rPr>
          <w:lang w:val="en-US" w:eastAsia="ko-KR"/>
        </w:rPr>
        <w:t>bband</w:t>
      </w:r>
      <w:proofErr w:type="spellEnd"/>
      <w:r w:rsidR="009C07C1">
        <w:rPr>
          <w:lang w:val="en-US" w:eastAsia="ko-KR"/>
        </w:rPr>
        <w:t xml:space="preserve"> interference scenario since assuming same </w:t>
      </w:r>
      <w:proofErr w:type="spellStart"/>
      <w:r w:rsidR="009C07C1">
        <w:rPr>
          <w:lang w:val="en-US" w:eastAsia="ko-KR"/>
        </w:rPr>
        <w:t>subband</w:t>
      </w:r>
      <w:proofErr w:type="spellEnd"/>
      <w:r w:rsidR="009C07C1">
        <w:rPr>
          <w:lang w:val="en-US" w:eastAsia="ko-KR"/>
        </w:rPr>
        <w:t xml:space="preserve"> of victim UE and the aggressor UE, the interference cannot be avoided or reduced. Except that, other techniques can be applied for the intra-</w:t>
      </w:r>
      <w:proofErr w:type="spellStart"/>
      <w:r w:rsidR="009C07C1">
        <w:rPr>
          <w:lang w:val="en-US" w:eastAsia="ko-KR"/>
        </w:rPr>
        <w:t>subband</w:t>
      </w:r>
      <w:proofErr w:type="spellEnd"/>
      <w:r w:rsidR="009C07C1">
        <w:rPr>
          <w:lang w:val="en-US" w:eastAsia="ko-KR"/>
        </w:rPr>
        <w:t xml:space="preserve"> interference scenario. Therefore, discussion regarding on coordinated scheduling, advanced receiver, UE and </w:t>
      </w:r>
      <w:proofErr w:type="spellStart"/>
      <w:r w:rsidR="009C07C1">
        <w:rPr>
          <w:lang w:val="en-US" w:eastAsia="ko-KR"/>
        </w:rPr>
        <w:t>gNB</w:t>
      </w:r>
      <w:proofErr w:type="spellEnd"/>
      <w:r w:rsidR="009C07C1">
        <w:rPr>
          <w:lang w:val="en-US" w:eastAsia="ko-KR"/>
        </w:rPr>
        <w:t xml:space="preserve"> transmission and reception timing, power control based solution and sensing based mechanism should be deprioritized for discussion to prevent repeat.</w:t>
      </w:r>
    </w:p>
    <w:p w14:paraId="1E9E5D06" w14:textId="77777777" w:rsidR="00FD0691" w:rsidRDefault="00FD0691" w:rsidP="00FD0691">
      <w:pPr>
        <w:rPr>
          <w:lang w:val="en-US" w:eastAsia="ko-KR"/>
        </w:rPr>
      </w:pPr>
    </w:p>
    <w:p w14:paraId="3C637B02" w14:textId="113E32FE" w:rsidR="00FD0691" w:rsidRDefault="00FD0691" w:rsidP="00FD0691">
      <w:pPr>
        <w:rPr>
          <w:rFonts w:eastAsia="바탕체"/>
          <w:b/>
          <w:i/>
          <w:lang w:val="en-US" w:eastAsia="ko-KR"/>
        </w:rPr>
      </w:pPr>
      <w:r w:rsidRPr="00265017">
        <w:rPr>
          <w:rFonts w:eastAsia="바탕체" w:hint="eastAsia"/>
          <w:b/>
          <w:i/>
          <w:lang w:val="en-US" w:eastAsia="ko-KR"/>
        </w:rPr>
        <w:t xml:space="preserve">Proposal </w:t>
      </w:r>
      <w:r w:rsidR="00E304BF">
        <w:rPr>
          <w:rFonts w:eastAsia="바탕체"/>
          <w:b/>
          <w:i/>
          <w:lang w:val="en-US" w:eastAsia="ko-KR"/>
        </w:rPr>
        <w:t>3</w:t>
      </w:r>
      <w:r w:rsidRPr="00265017">
        <w:rPr>
          <w:rFonts w:eastAsia="바탕체" w:hint="eastAsia"/>
          <w:b/>
          <w:i/>
          <w:lang w:val="en-US" w:eastAsia="ko-KR"/>
        </w:rPr>
        <w:t>:</w:t>
      </w:r>
      <w:r>
        <w:rPr>
          <w:rFonts w:eastAsia="바탕체"/>
          <w:b/>
          <w:i/>
          <w:lang w:val="en-US" w:eastAsia="ko-KR"/>
        </w:rPr>
        <w:t xml:space="preserve"> </w:t>
      </w:r>
      <w:r w:rsidR="009C07C1">
        <w:rPr>
          <w:rFonts w:eastAsia="바탕체"/>
          <w:b/>
          <w:i/>
          <w:lang w:val="en-US" w:eastAsia="ko-KR"/>
        </w:rPr>
        <w:t xml:space="preserve">For the </w:t>
      </w:r>
      <w:proofErr w:type="spellStart"/>
      <w:r>
        <w:rPr>
          <w:rFonts w:eastAsia="바탕체" w:hint="eastAsia"/>
          <w:b/>
          <w:i/>
          <w:lang w:val="en-US" w:eastAsia="ko-KR"/>
        </w:rPr>
        <w:t>gNB</w:t>
      </w:r>
      <w:proofErr w:type="spellEnd"/>
      <w:r w:rsidR="009C07C1">
        <w:rPr>
          <w:rFonts w:eastAsia="바탕체"/>
          <w:b/>
          <w:i/>
          <w:lang w:val="en-US" w:eastAsia="ko-KR"/>
        </w:rPr>
        <w:t>-</w:t>
      </w:r>
      <w:r>
        <w:rPr>
          <w:rFonts w:eastAsia="바탕체"/>
          <w:b/>
          <w:i/>
          <w:lang w:val="en-US" w:eastAsia="ko-KR"/>
        </w:rPr>
        <w:t>to</w:t>
      </w:r>
      <w:r w:rsidR="009C07C1">
        <w:rPr>
          <w:rFonts w:eastAsia="바탕체"/>
          <w:b/>
          <w:i/>
          <w:lang w:val="en-US" w:eastAsia="ko-KR"/>
        </w:rPr>
        <w:t>-</w:t>
      </w:r>
      <w:proofErr w:type="spellStart"/>
      <w:r>
        <w:rPr>
          <w:rFonts w:eastAsia="바탕체"/>
          <w:b/>
          <w:i/>
          <w:lang w:val="en-US" w:eastAsia="ko-KR"/>
        </w:rPr>
        <w:t>gNB</w:t>
      </w:r>
      <w:proofErr w:type="spellEnd"/>
      <w:r>
        <w:rPr>
          <w:rFonts w:eastAsia="바탕체"/>
          <w:b/>
          <w:i/>
          <w:lang w:val="en-US" w:eastAsia="ko-KR"/>
        </w:rPr>
        <w:t xml:space="preserve"> CLI handling </w:t>
      </w:r>
      <w:r w:rsidR="009C07C1">
        <w:rPr>
          <w:rFonts w:eastAsia="바탕체"/>
          <w:b/>
          <w:i/>
          <w:lang w:val="en-US" w:eastAsia="ko-KR"/>
        </w:rPr>
        <w:t>technique, followings should be deprioritized:</w:t>
      </w:r>
    </w:p>
    <w:p w14:paraId="3786AD4D" w14:textId="77777777" w:rsidR="00E61CD0" w:rsidRDefault="00E61CD0" w:rsidP="007510F5">
      <w:pPr>
        <w:pStyle w:val="ac"/>
        <w:numPr>
          <w:ilvl w:val="0"/>
          <w:numId w:val="38"/>
        </w:numPr>
        <w:ind w:leftChars="0"/>
        <w:rPr>
          <w:rFonts w:eastAsia="바탕체"/>
          <w:b/>
          <w:i/>
          <w:lang w:val="en-US" w:eastAsia="ko-KR"/>
        </w:rPr>
      </w:pPr>
      <w:r>
        <w:rPr>
          <w:rFonts w:eastAsia="바탕체" w:hint="eastAsia"/>
          <w:b/>
          <w:i/>
          <w:lang w:val="en-US" w:eastAsia="ko-KR"/>
        </w:rPr>
        <w:t>C</w:t>
      </w:r>
      <w:r w:rsidRPr="00E61CD0">
        <w:rPr>
          <w:rFonts w:eastAsia="바탕체"/>
          <w:b/>
          <w:i/>
          <w:lang w:val="en-US" w:eastAsia="ko-KR"/>
        </w:rPr>
        <w:t>oordinated scheduling</w:t>
      </w:r>
    </w:p>
    <w:p w14:paraId="5AC2FE59" w14:textId="77777777" w:rsidR="00E61CD0" w:rsidRDefault="00E61CD0" w:rsidP="007510F5">
      <w:pPr>
        <w:pStyle w:val="ac"/>
        <w:numPr>
          <w:ilvl w:val="0"/>
          <w:numId w:val="38"/>
        </w:numPr>
        <w:ind w:leftChars="0"/>
        <w:rPr>
          <w:rFonts w:eastAsia="바탕체"/>
          <w:b/>
          <w:i/>
          <w:lang w:val="en-US" w:eastAsia="ko-KR"/>
        </w:rPr>
      </w:pPr>
      <w:r>
        <w:rPr>
          <w:rFonts w:eastAsia="바탕체"/>
          <w:b/>
          <w:i/>
          <w:lang w:val="en-US" w:eastAsia="ko-KR"/>
        </w:rPr>
        <w:t>A</w:t>
      </w:r>
      <w:r w:rsidRPr="00E61CD0">
        <w:rPr>
          <w:rFonts w:eastAsia="바탕체"/>
          <w:b/>
          <w:i/>
          <w:lang w:val="en-US" w:eastAsia="ko-KR"/>
        </w:rPr>
        <w:t>dvanced receiver</w:t>
      </w:r>
    </w:p>
    <w:p w14:paraId="2EF8E8B2" w14:textId="77777777" w:rsidR="00E61CD0" w:rsidRDefault="00E61CD0" w:rsidP="007510F5">
      <w:pPr>
        <w:pStyle w:val="ac"/>
        <w:numPr>
          <w:ilvl w:val="0"/>
          <w:numId w:val="38"/>
        </w:numPr>
        <w:ind w:leftChars="0"/>
        <w:rPr>
          <w:rFonts w:eastAsia="바탕체"/>
          <w:b/>
          <w:i/>
          <w:lang w:val="en-US" w:eastAsia="ko-KR"/>
        </w:rPr>
      </w:pPr>
      <w:r w:rsidRPr="00E61CD0">
        <w:rPr>
          <w:rFonts w:eastAsia="바탕체"/>
          <w:b/>
          <w:i/>
          <w:lang w:val="en-US" w:eastAsia="ko-KR"/>
        </w:rPr>
        <w:t xml:space="preserve">UE and </w:t>
      </w:r>
      <w:proofErr w:type="spellStart"/>
      <w:r w:rsidRPr="00E61CD0">
        <w:rPr>
          <w:rFonts w:eastAsia="바탕체"/>
          <w:b/>
          <w:i/>
          <w:lang w:val="en-US" w:eastAsia="ko-KR"/>
        </w:rPr>
        <w:t>gNB</w:t>
      </w:r>
      <w:proofErr w:type="spellEnd"/>
      <w:r w:rsidRPr="00E61CD0">
        <w:rPr>
          <w:rFonts w:eastAsia="바탕체"/>
          <w:b/>
          <w:i/>
          <w:lang w:val="en-US" w:eastAsia="ko-KR"/>
        </w:rPr>
        <w:t xml:space="preserve"> transmission and reception timing</w:t>
      </w:r>
    </w:p>
    <w:p w14:paraId="6EC37D7E" w14:textId="77777777" w:rsidR="00E61CD0" w:rsidRDefault="00E61CD0" w:rsidP="007510F5">
      <w:pPr>
        <w:pStyle w:val="ac"/>
        <w:numPr>
          <w:ilvl w:val="0"/>
          <w:numId w:val="38"/>
        </w:numPr>
        <w:ind w:leftChars="0"/>
        <w:rPr>
          <w:rFonts w:eastAsia="바탕체"/>
          <w:b/>
          <w:i/>
          <w:lang w:val="en-US" w:eastAsia="ko-KR"/>
        </w:rPr>
      </w:pPr>
      <w:r>
        <w:rPr>
          <w:rFonts w:eastAsia="바탕체"/>
          <w:b/>
          <w:i/>
          <w:lang w:val="en-US" w:eastAsia="ko-KR"/>
        </w:rPr>
        <w:t>P</w:t>
      </w:r>
      <w:r w:rsidRPr="00E61CD0">
        <w:rPr>
          <w:rFonts w:eastAsia="바탕체"/>
          <w:b/>
          <w:i/>
          <w:lang w:val="en-US" w:eastAsia="ko-KR"/>
        </w:rPr>
        <w:t>ower control based solution</w:t>
      </w:r>
    </w:p>
    <w:p w14:paraId="10F78D07" w14:textId="7BA9CEA8" w:rsidR="000D0EF1" w:rsidRPr="00E61CD0" w:rsidRDefault="00E61CD0" w:rsidP="007510F5">
      <w:pPr>
        <w:pStyle w:val="ac"/>
        <w:numPr>
          <w:ilvl w:val="0"/>
          <w:numId w:val="38"/>
        </w:numPr>
        <w:ind w:leftChars="0"/>
        <w:rPr>
          <w:rFonts w:eastAsia="바탕체"/>
          <w:b/>
          <w:i/>
          <w:lang w:val="en-US" w:eastAsia="ko-KR"/>
        </w:rPr>
      </w:pPr>
      <w:r>
        <w:rPr>
          <w:rFonts w:eastAsia="바탕체"/>
          <w:b/>
          <w:i/>
          <w:lang w:val="en-US" w:eastAsia="ko-KR"/>
        </w:rPr>
        <w:t>S</w:t>
      </w:r>
      <w:r w:rsidRPr="00E61CD0">
        <w:rPr>
          <w:rFonts w:eastAsia="바탕체"/>
          <w:b/>
          <w:i/>
          <w:lang w:val="en-US" w:eastAsia="ko-KR"/>
        </w:rPr>
        <w:t>ensing based mechanism</w:t>
      </w:r>
    </w:p>
    <w:p w14:paraId="4F72CEAC" w14:textId="77777777" w:rsidR="00FD0691" w:rsidRPr="0020516A" w:rsidRDefault="00FD0691" w:rsidP="00FD0691">
      <w:pPr>
        <w:rPr>
          <w:lang w:val="en-US" w:eastAsia="ko-KR"/>
        </w:rPr>
      </w:pPr>
    </w:p>
    <w:p w14:paraId="36C1F657" w14:textId="220108DC" w:rsidR="009C07C1" w:rsidRDefault="009C07C1" w:rsidP="009C07C1">
      <w:pPr>
        <w:ind w:firstLineChars="100" w:firstLine="220"/>
        <w:rPr>
          <w:lang w:val="en-US" w:eastAsia="ko-KR"/>
        </w:rPr>
      </w:pPr>
      <w:r>
        <w:rPr>
          <w:lang w:val="en-US" w:eastAsia="ko-KR"/>
        </w:rPr>
        <w:t xml:space="preserve">Similar to the </w:t>
      </w:r>
      <w:proofErr w:type="spellStart"/>
      <w:r>
        <w:rPr>
          <w:lang w:val="en-US" w:eastAsia="ko-KR"/>
        </w:rPr>
        <w:t>gNB</w:t>
      </w:r>
      <w:proofErr w:type="spellEnd"/>
      <w:r>
        <w:rPr>
          <w:lang w:val="en-US" w:eastAsia="ko-KR"/>
        </w:rPr>
        <w:t>-to-</w:t>
      </w:r>
      <w:proofErr w:type="spellStart"/>
      <w:r>
        <w:rPr>
          <w:lang w:val="en-US" w:eastAsia="ko-KR"/>
        </w:rPr>
        <w:t>gNB</w:t>
      </w:r>
      <w:proofErr w:type="spellEnd"/>
      <w:r>
        <w:rPr>
          <w:lang w:val="en-US" w:eastAsia="ko-KR"/>
        </w:rPr>
        <w:t xml:space="preserve"> CLI handling techniques, classification of UE-to-UE CLI handling techniques listed in previous meeting is necessary to prevent repeat and avoid unnecessary discussion. The list of those</w:t>
      </w:r>
      <w:r w:rsidRPr="00211233">
        <w:rPr>
          <w:lang w:val="en-US" w:eastAsia="ko-KR"/>
        </w:rPr>
        <w:t xml:space="preserve"> techniques </w:t>
      </w:r>
      <w:r>
        <w:rPr>
          <w:lang w:val="en-US" w:eastAsia="ko-KR"/>
        </w:rPr>
        <w:t>is shown in Table 2. To be specific, the detailed description of the techniques from companies in previous meeting are categorized and if there is corresponding technique captured in [</w:t>
      </w:r>
      <w:r w:rsidR="00AD35A2">
        <w:rPr>
          <w:lang w:val="en-US" w:eastAsia="ko-KR"/>
        </w:rPr>
        <w:t>2</w:t>
      </w:r>
      <w:r>
        <w:rPr>
          <w:lang w:val="en-US" w:eastAsia="ko-KR"/>
        </w:rPr>
        <w:t>], the keyword is shown. And the last column of the table indicates whether those technique can be applied for intra-</w:t>
      </w:r>
      <w:proofErr w:type="spellStart"/>
      <w:r>
        <w:rPr>
          <w:lang w:val="en-US" w:eastAsia="ko-KR"/>
        </w:rPr>
        <w:t>subband</w:t>
      </w:r>
      <w:proofErr w:type="spellEnd"/>
      <w:r>
        <w:rPr>
          <w:lang w:val="en-US" w:eastAsia="ko-KR"/>
        </w:rPr>
        <w:t xml:space="preserve"> interference handling or not.</w:t>
      </w:r>
    </w:p>
    <w:p w14:paraId="1CBDAFCC" w14:textId="77777777" w:rsidR="00C95E9F" w:rsidRDefault="00C95E9F" w:rsidP="009C07C1">
      <w:pPr>
        <w:ind w:firstLineChars="100" w:firstLine="220"/>
        <w:rPr>
          <w:lang w:val="en-US" w:eastAsia="ko-KR"/>
        </w:rPr>
      </w:pPr>
    </w:p>
    <w:p w14:paraId="2FD2D94B" w14:textId="5842DD3E" w:rsidR="009C07C1" w:rsidRPr="00C95E9F" w:rsidRDefault="00C95E9F" w:rsidP="00C95E9F">
      <w:pPr>
        <w:ind w:firstLineChars="50" w:firstLine="110"/>
        <w:jc w:val="center"/>
        <w:rPr>
          <w:b/>
          <w:lang w:val="en-US" w:eastAsia="ko-KR"/>
        </w:rPr>
      </w:pPr>
      <w:r w:rsidRPr="00211233">
        <w:rPr>
          <w:rFonts w:hint="eastAsia"/>
          <w:b/>
          <w:lang w:val="en-US" w:eastAsia="ko-KR"/>
        </w:rPr>
        <w:t xml:space="preserve">Table </w:t>
      </w:r>
      <w:r>
        <w:rPr>
          <w:b/>
          <w:lang w:val="en-US" w:eastAsia="ko-KR"/>
        </w:rPr>
        <w:t>2</w:t>
      </w:r>
      <w:r w:rsidRPr="00211233">
        <w:rPr>
          <w:rFonts w:hint="eastAsia"/>
          <w:b/>
          <w:lang w:val="en-US" w:eastAsia="ko-KR"/>
        </w:rPr>
        <w:t>.</w:t>
      </w:r>
      <w:r w:rsidRPr="00211233">
        <w:rPr>
          <w:b/>
          <w:lang w:val="en-US" w:eastAsia="ko-KR"/>
        </w:rPr>
        <w:t xml:space="preserve"> </w:t>
      </w:r>
      <w:r>
        <w:rPr>
          <w:b/>
          <w:lang w:val="en-US" w:eastAsia="ko-KR"/>
        </w:rPr>
        <w:t>UE</w:t>
      </w:r>
      <w:r w:rsidRPr="00211233">
        <w:rPr>
          <w:b/>
          <w:lang w:val="en-US" w:eastAsia="ko-KR"/>
        </w:rPr>
        <w:t>-to-</w:t>
      </w:r>
      <w:r>
        <w:rPr>
          <w:b/>
          <w:lang w:val="en-US" w:eastAsia="ko-KR"/>
        </w:rPr>
        <w:t>UE</w:t>
      </w:r>
      <w:r w:rsidRPr="00211233">
        <w:rPr>
          <w:b/>
          <w:lang w:val="en-US" w:eastAsia="ko-KR"/>
        </w:rPr>
        <w:t xml:space="preserve"> CLI handling techniques with the corresponding keyword in TR 38.802 and whether can be applied for intra-</w:t>
      </w:r>
      <w:proofErr w:type="spellStart"/>
      <w:r w:rsidRPr="00211233">
        <w:rPr>
          <w:b/>
          <w:lang w:val="en-US" w:eastAsia="ko-KR"/>
        </w:rPr>
        <w:t>subband</w:t>
      </w:r>
      <w:proofErr w:type="spellEnd"/>
      <w:r w:rsidRPr="00211233">
        <w:rPr>
          <w:b/>
          <w:lang w:val="en-US" w:eastAsia="ko-KR"/>
        </w:rPr>
        <w:t xml:space="preserve"> scenario</w:t>
      </w:r>
    </w:p>
    <w:tbl>
      <w:tblPr>
        <w:tblStyle w:val="aa"/>
        <w:tblW w:w="0" w:type="auto"/>
        <w:tblLook w:val="04A0" w:firstRow="1" w:lastRow="0" w:firstColumn="1" w:lastColumn="0" w:noHBand="0" w:noVBand="1"/>
      </w:tblPr>
      <w:tblGrid>
        <w:gridCol w:w="2036"/>
        <w:gridCol w:w="4338"/>
        <w:gridCol w:w="1847"/>
        <w:gridCol w:w="1408"/>
      </w:tblGrid>
      <w:tr w:rsidR="001C0DF7" w:rsidRPr="001C0DF7" w14:paraId="2E5F4122" w14:textId="77777777" w:rsidTr="001C0DF7">
        <w:trPr>
          <w:trHeight w:val="277"/>
        </w:trPr>
        <w:tc>
          <w:tcPr>
            <w:tcW w:w="2036" w:type="dxa"/>
            <w:shd w:val="clear" w:color="auto" w:fill="D9D9D9" w:themeFill="background1" w:themeFillShade="D9"/>
            <w:noWrap/>
            <w:vAlign w:val="center"/>
            <w:hideMark/>
          </w:tcPr>
          <w:p w14:paraId="60E0A58C" w14:textId="77777777" w:rsidR="001C0DF7" w:rsidRPr="001C0DF7" w:rsidRDefault="001C0DF7" w:rsidP="006E3C83">
            <w:pPr>
              <w:pStyle w:val="TAL"/>
              <w:rPr>
                <w:rFonts w:ascii="Times New Roman" w:eastAsia="맑은 고딕" w:hAnsi="Times New Roman" w:cs="Times New Roman"/>
                <w:b/>
                <w:szCs w:val="18"/>
                <w:lang w:eastAsia="ja-JP"/>
              </w:rPr>
            </w:pPr>
          </w:p>
        </w:tc>
        <w:tc>
          <w:tcPr>
            <w:tcW w:w="4338" w:type="dxa"/>
            <w:shd w:val="clear" w:color="auto" w:fill="D9D9D9" w:themeFill="background1" w:themeFillShade="D9"/>
            <w:vAlign w:val="center"/>
            <w:hideMark/>
          </w:tcPr>
          <w:p w14:paraId="253BCBFF" w14:textId="77777777" w:rsidR="001C0DF7" w:rsidRPr="001C0DF7" w:rsidRDefault="001C0DF7" w:rsidP="006E3C83">
            <w:pPr>
              <w:pStyle w:val="TAL"/>
              <w:jc w:val="center"/>
              <w:rPr>
                <w:rFonts w:ascii="Times New Roman" w:eastAsia="맑은 고딕" w:hAnsi="Times New Roman" w:cs="Times New Roman"/>
                <w:b/>
                <w:szCs w:val="18"/>
                <w:lang w:eastAsia="ko-KR"/>
              </w:rPr>
            </w:pPr>
            <w:r w:rsidRPr="001C0DF7">
              <w:rPr>
                <w:rFonts w:ascii="Times New Roman" w:eastAsia="맑은 고딕" w:hAnsi="Times New Roman" w:cs="Times New Roman"/>
                <w:b/>
                <w:szCs w:val="18"/>
                <w:lang w:eastAsia="ko-KR"/>
              </w:rPr>
              <w:t>Detailed d</w:t>
            </w:r>
            <w:r w:rsidRPr="001C0DF7">
              <w:rPr>
                <w:rFonts w:ascii="Times New Roman" w:eastAsia="맑은 고딕" w:hAnsi="Times New Roman" w:cs="Times New Roman" w:hint="eastAsia"/>
                <w:b/>
                <w:szCs w:val="18"/>
                <w:lang w:eastAsia="ko-KR"/>
              </w:rPr>
              <w:t>escription</w:t>
            </w:r>
            <w:r w:rsidRPr="001C0DF7">
              <w:rPr>
                <w:rFonts w:ascii="Times New Roman" w:eastAsia="맑은 고딕" w:hAnsi="Times New Roman" w:cs="Times New Roman"/>
                <w:b/>
                <w:szCs w:val="18"/>
                <w:lang w:eastAsia="ko-KR"/>
              </w:rPr>
              <w:t xml:space="preserve"> provided in RAN1 #109-e</w:t>
            </w:r>
          </w:p>
        </w:tc>
        <w:tc>
          <w:tcPr>
            <w:tcW w:w="1847" w:type="dxa"/>
            <w:shd w:val="clear" w:color="auto" w:fill="D9D9D9" w:themeFill="background1" w:themeFillShade="D9"/>
            <w:noWrap/>
            <w:vAlign w:val="center"/>
            <w:hideMark/>
          </w:tcPr>
          <w:p w14:paraId="020DAAD7" w14:textId="77777777" w:rsidR="001C0DF7" w:rsidRPr="001C0DF7" w:rsidRDefault="001C0DF7" w:rsidP="006E3C83">
            <w:pPr>
              <w:pStyle w:val="TAL"/>
              <w:jc w:val="center"/>
              <w:rPr>
                <w:rFonts w:ascii="Times New Roman" w:eastAsia="맑은 고딕" w:hAnsi="Times New Roman" w:cs="Times New Roman"/>
                <w:b/>
                <w:szCs w:val="18"/>
                <w:lang w:eastAsia="ja-JP"/>
              </w:rPr>
            </w:pPr>
            <w:r w:rsidRPr="001C0DF7">
              <w:rPr>
                <w:rFonts w:ascii="Times New Roman" w:eastAsia="맑은 고딕" w:hAnsi="Times New Roman" w:cs="Times New Roman"/>
                <w:b/>
                <w:szCs w:val="18"/>
                <w:lang w:eastAsia="ja-JP"/>
              </w:rPr>
              <w:t>Keyword captured in TR 38.802</w:t>
            </w:r>
          </w:p>
        </w:tc>
        <w:tc>
          <w:tcPr>
            <w:tcW w:w="1408" w:type="dxa"/>
            <w:shd w:val="clear" w:color="auto" w:fill="D9D9D9" w:themeFill="background1" w:themeFillShade="D9"/>
            <w:noWrap/>
            <w:vAlign w:val="center"/>
            <w:hideMark/>
          </w:tcPr>
          <w:p w14:paraId="615FAC3B" w14:textId="77777777" w:rsidR="001C0DF7" w:rsidRPr="001C0DF7" w:rsidRDefault="001C0DF7" w:rsidP="006E3C83">
            <w:pPr>
              <w:pStyle w:val="TAL"/>
              <w:jc w:val="center"/>
              <w:rPr>
                <w:rFonts w:ascii="Times New Roman" w:eastAsia="맑은 고딕" w:hAnsi="Times New Roman" w:cs="Times New Roman"/>
                <w:b/>
                <w:szCs w:val="18"/>
                <w:lang w:eastAsia="ja-JP"/>
              </w:rPr>
            </w:pPr>
            <w:r w:rsidRPr="001C0DF7">
              <w:rPr>
                <w:rFonts w:ascii="Times New Roman" w:eastAsia="맑은 고딕" w:hAnsi="Times New Roman" w:cs="Times New Roman"/>
                <w:b/>
                <w:szCs w:val="18"/>
                <w:lang w:eastAsia="ja-JP"/>
              </w:rPr>
              <w:t>Intra-</w:t>
            </w:r>
            <w:proofErr w:type="spellStart"/>
            <w:r w:rsidRPr="001C0DF7">
              <w:rPr>
                <w:rFonts w:ascii="Times New Roman" w:eastAsia="맑은 고딕" w:hAnsi="Times New Roman" w:cs="Times New Roman"/>
                <w:b/>
                <w:szCs w:val="18"/>
                <w:lang w:eastAsia="ja-JP"/>
              </w:rPr>
              <w:t>subband</w:t>
            </w:r>
            <w:proofErr w:type="spellEnd"/>
            <w:r w:rsidRPr="001C0DF7">
              <w:rPr>
                <w:rFonts w:ascii="Times New Roman" w:eastAsia="맑은 고딕" w:hAnsi="Times New Roman" w:cs="Times New Roman"/>
                <w:b/>
                <w:szCs w:val="18"/>
                <w:lang w:eastAsia="ja-JP"/>
              </w:rPr>
              <w:t xml:space="preserve"> interference handling</w:t>
            </w:r>
          </w:p>
        </w:tc>
      </w:tr>
      <w:tr w:rsidR="001C0DF7" w:rsidRPr="00746CE4" w14:paraId="2109CF4D" w14:textId="77777777" w:rsidTr="001C0DF7">
        <w:trPr>
          <w:trHeight w:val="277"/>
        </w:trPr>
        <w:tc>
          <w:tcPr>
            <w:tcW w:w="2036" w:type="dxa"/>
            <w:vMerge w:val="restart"/>
            <w:vAlign w:val="center"/>
            <w:hideMark/>
          </w:tcPr>
          <w:p w14:paraId="17527CD6" w14:textId="190CE589" w:rsidR="001C0DF7" w:rsidRPr="001C0DF7" w:rsidRDefault="001C0DF7" w:rsidP="001C0DF7">
            <w:pPr>
              <w:pStyle w:val="TAL"/>
              <w:rPr>
                <w:rFonts w:ascii="Times New Roman" w:eastAsia="맑은 고딕" w:hAnsi="Times New Roman" w:cs="Times New Roman"/>
                <w:b/>
                <w:szCs w:val="18"/>
                <w:lang w:eastAsia="ja-JP"/>
              </w:rPr>
            </w:pPr>
            <w:r w:rsidRPr="001C0DF7">
              <w:rPr>
                <w:rFonts w:ascii="Times New Roman" w:eastAsia="맑은 고딕" w:hAnsi="Times New Roman" w:cs="Times New Roman"/>
                <w:b/>
                <w:szCs w:val="18"/>
                <w:lang w:eastAsia="ja-JP"/>
              </w:rPr>
              <w:t>Potential enhancement to UE-to-UE CLI measurement/reporting</w:t>
            </w:r>
          </w:p>
        </w:tc>
        <w:tc>
          <w:tcPr>
            <w:tcW w:w="4338" w:type="dxa"/>
          </w:tcPr>
          <w:p w14:paraId="528BDC28" w14:textId="5776B4C8" w:rsidR="001C0DF7" w:rsidRPr="001C0DF7" w:rsidRDefault="001C0DF7" w:rsidP="001C0DF7">
            <w:pPr>
              <w:pStyle w:val="TAL"/>
              <w:rPr>
                <w:rFonts w:ascii="Times New Roman" w:eastAsia="맑은 고딕" w:hAnsi="Times New Roman" w:cs="Times New Roman"/>
                <w:b/>
                <w:szCs w:val="18"/>
                <w:lang w:eastAsia="ko-KR"/>
              </w:rPr>
            </w:pPr>
            <w:r w:rsidRPr="001C0DF7">
              <w:rPr>
                <w:rFonts w:ascii="Times New Roman" w:eastAsia="맑은 고딕" w:hAnsi="Times New Roman" w:cs="Times New Roman" w:hint="eastAsia"/>
                <w:b/>
                <w:szCs w:val="18"/>
                <w:lang w:eastAsia="ko-KR"/>
              </w:rPr>
              <w:t>L1</w:t>
            </w:r>
            <w:r w:rsidR="00C95E9F">
              <w:rPr>
                <w:rFonts w:ascii="Times New Roman" w:eastAsia="맑은 고딕" w:hAnsi="Times New Roman" w:cs="Times New Roman"/>
                <w:b/>
                <w:szCs w:val="18"/>
                <w:lang w:eastAsia="ko-KR"/>
              </w:rPr>
              <w:t>/L2</w:t>
            </w:r>
            <w:r w:rsidRPr="001C0DF7">
              <w:rPr>
                <w:rFonts w:ascii="Times New Roman" w:eastAsia="맑은 고딕" w:hAnsi="Times New Roman" w:cs="Times New Roman" w:hint="eastAsia"/>
                <w:b/>
                <w:szCs w:val="18"/>
                <w:lang w:eastAsia="ko-KR"/>
              </w:rPr>
              <w:t xml:space="preserve"> based UE-to-UE CLI measurement and report</w:t>
            </w:r>
          </w:p>
        </w:tc>
        <w:tc>
          <w:tcPr>
            <w:tcW w:w="1847" w:type="dxa"/>
            <w:noWrap/>
          </w:tcPr>
          <w:p w14:paraId="5A89D022" w14:textId="1BC1FFBA" w:rsidR="001C0DF7" w:rsidRPr="001C0DF7" w:rsidRDefault="001C0DF7" w:rsidP="001C0DF7">
            <w:pPr>
              <w:pStyle w:val="TAL"/>
              <w:jc w:val="center"/>
              <w:rPr>
                <w:rFonts w:ascii="Times New Roman" w:eastAsia="맑은 고딕" w:hAnsi="Times New Roman" w:cs="Times New Roman"/>
                <w:b/>
                <w:szCs w:val="18"/>
                <w:lang w:eastAsia="ja-JP"/>
              </w:rPr>
            </w:pPr>
            <w:r w:rsidRPr="001C0DF7">
              <w:rPr>
                <w:rFonts w:ascii="Times New Roman" w:eastAsia="맑은 고딕" w:hAnsi="Times New Roman" w:cs="Times New Roman"/>
                <w:b/>
                <w:szCs w:val="18"/>
                <w:lang w:eastAsia="ja-JP"/>
              </w:rPr>
              <w:t>-</w:t>
            </w:r>
          </w:p>
        </w:tc>
        <w:tc>
          <w:tcPr>
            <w:tcW w:w="1408" w:type="dxa"/>
            <w:noWrap/>
          </w:tcPr>
          <w:p w14:paraId="74028DE0" w14:textId="22B4880A" w:rsidR="001C0DF7" w:rsidRPr="001C0DF7" w:rsidRDefault="001C0DF7" w:rsidP="001C0DF7">
            <w:pPr>
              <w:pStyle w:val="TAL"/>
              <w:jc w:val="center"/>
              <w:rPr>
                <w:rFonts w:ascii="Times New Roman" w:eastAsia="맑은 고딕" w:hAnsi="Times New Roman" w:cs="Times New Roman"/>
                <w:b/>
                <w:szCs w:val="18"/>
                <w:lang w:eastAsia="ja-JP"/>
              </w:rPr>
            </w:pPr>
            <w:r w:rsidRPr="001C0DF7">
              <w:rPr>
                <w:rFonts w:ascii="Times New Roman" w:eastAsia="맑은 고딕" w:hAnsi="Times New Roman" w:cs="Times New Roman" w:hint="eastAsia"/>
                <w:b/>
                <w:szCs w:val="18"/>
                <w:lang w:eastAsia="ko-KR"/>
              </w:rPr>
              <w:t>o</w:t>
            </w:r>
          </w:p>
        </w:tc>
      </w:tr>
      <w:tr w:rsidR="001C0DF7" w:rsidRPr="00CD5DD6" w14:paraId="473555DD" w14:textId="77777777" w:rsidTr="001C0DF7">
        <w:trPr>
          <w:trHeight w:val="277"/>
        </w:trPr>
        <w:tc>
          <w:tcPr>
            <w:tcW w:w="2036" w:type="dxa"/>
            <w:vMerge/>
            <w:vAlign w:val="center"/>
            <w:hideMark/>
          </w:tcPr>
          <w:p w14:paraId="10627971" w14:textId="77777777" w:rsidR="001C0DF7" w:rsidRPr="001C0DF7" w:rsidRDefault="001C0DF7" w:rsidP="001C0DF7">
            <w:pPr>
              <w:pStyle w:val="TAL"/>
              <w:rPr>
                <w:rFonts w:ascii="Times New Roman" w:eastAsia="맑은 고딕" w:hAnsi="Times New Roman" w:cs="Times New Roman"/>
                <w:b/>
                <w:szCs w:val="18"/>
                <w:lang w:eastAsia="ja-JP"/>
              </w:rPr>
            </w:pPr>
          </w:p>
        </w:tc>
        <w:tc>
          <w:tcPr>
            <w:tcW w:w="4338" w:type="dxa"/>
          </w:tcPr>
          <w:p w14:paraId="2CD9ADEE" w14:textId="12C5D7E1" w:rsidR="001C0DF7" w:rsidRPr="001C0DF7" w:rsidRDefault="001C0DF7" w:rsidP="001C0DF7">
            <w:pPr>
              <w:pStyle w:val="TAL"/>
              <w:rPr>
                <w:rFonts w:ascii="Times New Roman" w:eastAsia="맑은 고딕" w:hAnsi="Times New Roman" w:cs="Times New Roman"/>
                <w:b/>
                <w:szCs w:val="18"/>
                <w:lang w:eastAsia="ja-JP"/>
              </w:rPr>
            </w:pPr>
            <w:r w:rsidRPr="001C0DF7">
              <w:rPr>
                <w:rFonts w:ascii="Times New Roman" w:eastAsia="맑은 고딕" w:hAnsi="Times New Roman" w:cs="Times New Roman"/>
                <w:b/>
                <w:szCs w:val="18"/>
                <w:lang w:eastAsia="ja-JP"/>
              </w:rPr>
              <w:t>Aperiodic UE-to-UE CLI measurement</w:t>
            </w:r>
          </w:p>
        </w:tc>
        <w:tc>
          <w:tcPr>
            <w:tcW w:w="1847" w:type="dxa"/>
            <w:noWrap/>
          </w:tcPr>
          <w:p w14:paraId="35F2610C" w14:textId="135ACF76" w:rsidR="001C0DF7" w:rsidRPr="001C0DF7" w:rsidRDefault="001C0DF7" w:rsidP="001C0DF7">
            <w:pPr>
              <w:pStyle w:val="TAL"/>
              <w:jc w:val="center"/>
              <w:rPr>
                <w:rFonts w:ascii="Times New Roman" w:eastAsia="맑은 고딕" w:hAnsi="Times New Roman" w:cs="Times New Roman"/>
                <w:b/>
                <w:szCs w:val="18"/>
                <w:lang w:eastAsia="ja-JP"/>
              </w:rPr>
            </w:pPr>
            <w:r w:rsidRPr="001C0DF7">
              <w:rPr>
                <w:rFonts w:ascii="Times New Roman" w:eastAsia="맑은 고딕" w:hAnsi="Times New Roman" w:cs="Times New Roman"/>
                <w:b/>
                <w:szCs w:val="18"/>
                <w:lang w:eastAsia="ja-JP"/>
              </w:rPr>
              <w:t>-</w:t>
            </w:r>
          </w:p>
        </w:tc>
        <w:tc>
          <w:tcPr>
            <w:tcW w:w="1408" w:type="dxa"/>
            <w:noWrap/>
          </w:tcPr>
          <w:p w14:paraId="2E81DE2E" w14:textId="285E8591" w:rsidR="001C0DF7" w:rsidRPr="001C0DF7" w:rsidRDefault="001C0DF7" w:rsidP="001C0DF7">
            <w:pPr>
              <w:pStyle w:val="TAL"/>
              <w:jc w:val="center"/>
              <w:rPr>
                <w:rFonts w:ascii="Times New Roman" w:eastAsia="맑은 고딕" w:hAnsi="Times New Roman" w:cs="Times New Roman"/>
                <w:b/>
                <w:szCs w:val="18"/>
                <w:lang w:eastAsia="ja-JP"/>
              </w:rPr>
            </w:pPr>
            <w:r w:rsidRPr="001C0DF7">
              <w:rPr>
                <w:rFonts w:ascii="Times New Roman" w:eastAsia="맑은 고딕" w:hAnsi="Times New Roman" w:cs="Times New Roman" w:hint="eastAsia"/>
                <w:b/>
                <w:szCs w:val="18"/>
                <w:lang w:eastAsia="ko-KR"/>
              </w:rPr>
              <w:t>o</w:t>
            </w:r>
          </w:p>
        </w:tc>
      </w:tr>
      <w:tr w:rsidR="001C0DF7" w:rsidRPr="00CD5DD6" w14:paraId="362C74E2" w14:textId="77777777" w:rsidTr="001C0DF7">
        <w:trPr>
          <w:trHeight w:val="277"/>
        </w:trPr>
        <w:tc>
          <w:tcPr>
            <w:tcW w:w="2036" w:type="dxa"/>
            <w:vMerge/>
            <w:vAlign w:val="center"/>
            <w:hideMark/>
          </w:tcPr>
          <w:p w14:paraId="642BE03E" w14:textId="77777777" w:rsidR="001C0DF7" w:rsidRPr="001C0DF7" w:rsidRDefault="001C0DF7" w:rsidP="001C0DF7">
            <w:pPr>
              <w:pStyle w:val="TAL"/>
              <w:rPr>
                <w:rFonts w:ascii="Times New Roman" w:eastAsia="맑은 고딕" w:hAnsi="Times New Roman" w:cs="Times New Roman"/>
                <w:b/>
                <w:szCs w:val="18"/>
                <w:lang w:eastAsia="ja-JP"/>
              </w:rPr>
            </w:pPr>
          </w:p>
        </w:tc>
        <w:tc>
          <w:tcPr>
            <w:tcW w:w="4338" w:type="dxa"/>
          </w:tcPr>
          <w:p w14:paraId="02468604" w14:textId="0B167C85" w:rsidR="001C0DF7" w:rsidRPr="001C0DF7" w:rsidRDefault="001C0DF7" w:rsidP="001C0DF7">
            <w:pPr>
              <w:pStyle w:val="TAL"/>
              <w:rPr>
                <w:rFonts w:ascii="Times New Roman" w:eastAsia="맑은 고딕" w:hAnsi="Times New Roman" w:cs="Times New Roman"/>
                <w:b/>
                <w:szCs w:val="18"/>
                <w:lang w:eastAsia="ko-KR"/>
              </w:rPr>
            </w:pPr>
            <w:r w:rsidRPr="001C0DF7">
              <w:rPr>
                <w:rFonts w:ascii="Times New Roman" w:eastAsia="맑은 고딕" w:hAnsi="Times New Roman" w:cs="Times New Roman" w:hint="eastAsia"/>
                <w:b/>
                <w:szCs w:val="18"/>
                <w:lang w:eastAsia="ko-KR"/>
              </w:rPr>
              <w:t>Dynamic UE CLI measurement</w:t>
            </w:r>
          </w:p>
        </w:tc>
        <w:tc>
          <w:tcPr>
            <w:tcW w:w="1847" w:type="dxa"/>
            <w:noWrap/>
          </w:tcPr>
          <w:p w14:paraId="668FF29C" w14:textId="51BC7E6F" w:rsidR="001C0DF7" w:rsidRPr="001C0DF7" w:rsidRDefault="001C0DF7" w:rsidP="001C0DF7">
            <w:pPr>
              <w:pStyle w:val="TAL"/>
              <w:jc w:val="center"/>
              <w:rPr>
                <w:rFonts w:ascii="Times New Roman" w:eastAsia="맑은 고딕" w:hAnsi="Times New Roman" w:cs="Times New Roman"/>
                <w:b/>
                <w:szCs w:val="18"/>
                <w:lang w:eastAsia="ko-KR"/>
              </w:rPr>
            </w:pPr>
            <w:r w:rsidRPr="001C0DF7">
              <w:rPr>
                <w:rFonts w:ascii="Times New Roman" w:eastAsia="맑은 고딕" w:hAnsi="Times New Roman" w:cs="Times New Roman" w:hint="eastAsia"/>
                <w:b/>
                <w:szCs w:val="18"/>
                <w:lang w:eastAsia="ko-KR"/>
              </w:rPr>
              <w:t>-</w:t>
            </w:r>
          </w:p>
        </w:tc>
        <w:tc>
          <w:tcPr>
            <w:tcW w:w="1408" w:type="dxa"/>
            <w:noWrap/>
          </w:tcPr>
          <w:p w14:paraId="3B5B3C7E" w14:textId="4938E25D" w:rsidR="001C0DF7" w:rsidRPr="001C0DF7" w:rsidRDefault="001C0DF7" w:rsidP="001C0DF7">
            <w:pPr>
              <w:pStyle w:val="TAL"/>
              <w:jc w:val="center"/>
              <w:rPr>
                <w:rFonts w:ascii="Times New Roman" w:eastAsia="맑은 고딕" w:hAnsi="Times New Roman" w:cs="Times New Roman"/>
                <w:b/>
                <w:szCs w:val="18"/>
                <w:lang w:eastAsia="ja-JP"/>
              </w:rPr>
            </w:pPr>
            <w:r w:rsidRPr="001C0DF7">
              <w:rPr>
                <w:rFonts w:ascii="Times New Roman" w:eastAsia="맑은 고딕" w:hAnsi="Times New Roman" w:cs="Times New Roman" w:hint="eastAsia"/>
                <w:b/>
                <w:szCs w:val="18"/>
                <w:lang w:eastAsia="ko-KR"/>
              </w:rPr>
              <w:t>o</w:t>
            </w:r>
          </w:p>
        </w:tc>
      </w:tr>
      <w:tr w:rsidR="001C0DF7" w:rsidRPr="00CD5DD6" w14:paraId="0E0576BF" w14:textId="77777777" w:rsidTr="001C0DF7">
        <w:trPr>
          <w:trHeight w:val="277"/>
        </w:trPr>
        <w:tc>
          <w:tcPr>
            <w:tcW w:w="2036" w:type="dxa"/>
            <w:vMerge/>
            <w:vAlign w:val="center"/>
            <w:hideMark/>
          </w:tcPr>
          <w:p w14:paraId="628CC409" w14:textId="77777777" w:rsidR="001C0DF7" w:rsidRPr="001C0DF7" w:rsidRDefault="001C0DF7" w:rsidP="001C0DF7">
            <w:pPr>
              <w:pStyle w:val="TAL"/>
              <w:rPr>
                <w:rFonts w:ascii="Times New Roman" w:eastAsia="맑은 고딕" w:hAnsi="Times New Roman" w:cs="Times New Roman"/>
                <w:b/>
                <w:szCs w:val="18"/>
                <w:lang w:eastAsia="ja-JP"/>
              </w:rPr>
            </w:pPr>
          </w:p>
        </w:tc>
        <w:tc>
          <w:tcPr>
            <w:tcW w:w="4338" w:type="dxa"/>
          </w:tcPr>
          <w:p w14:paraId="4D49877A" w14:textId="71C86540" w:rsidR="001C0DF7" w:rsidRPr="001C0DF7" w:rsidRDefault="001C0DF7" w:rsidP="001C0DF7">
            <w:pPr>
              <w:pStyle w:val="TAL"/>
              <w:rPr>
                <w:rFonts w:ascii="Times New Roman" w:eastAsia="맑은 고딕" w:hAnsi="Times New Roman" w:cs="Times New Roman"/>
                <w:b/>
                <w:szCs w:val="18"/>
                <w:lang w:eastAsia="ko-KR"/>
              </w:rPr>
            </w:pPr>
            <w:r w:rsidRPr="001C0DF7">
              <w:rPr>
                <w:rFonts w:ascii="Times New Roman" w:eastAsia="맑은 고딕" w:hAnsi="Times New Roman" w:cs="Times New Roman" w:hint="eastAsia"/>
                <w:b/>
                <w:szCs w:val="18"/>
                <w:lang w:eastAsia="ko-KR"/>
              </w:rPr>
              <w:t>Different numerologies on CLI measurement</w:t>
            </w:r>
          </w:p>
        </w:tc>
        <w:tc>
          <w:tcPr>
            <w:tcW w:w="1847" w:type="dxa"/>
            <w:noWrap/>
          </w:tcPr>
          <w:p w14:paraId="18DF36FA" w14:textId="5A09560B" w:rsidR="001C0DF7" w:rsidRPr="001C0DF7" w:rsidRDefault="001C0DF7" w:rsidP="001C0DF7">
            <w:pPr>
              <w:pStyle w:val="TAL"/>
              <w:jc w:val="center"/>
              <w:rPr>
                <w:rFonts w:ascii="Times New Roman" w:eastAsia="맑은 고딕" w:hAnsi="Times New Roman" w:cs="Times New Roman"/>
                <w:b/>
                <w:szCs w:val="18"/>
                <w:lang w:eastAsia="ko-KR"/>
              </w:rPr>
            </w:pPr>
            <w:r w:rsidRPr="001C0DF7">
              <w:rPr>
                <w:rFonts w:ascii="Times New Roman" w:eastAsia="맑은 고딕" w:hAnsi="Times New Roman" w:cs="Times New Roman" w:hint="eastAsia"/>
                <w:b/>
                <w:szCs w:val="18"/>
                <w:lang w:eastAsia="ko-KR"/>
              </w:rPr>
              <w:t>-</w:t>
            </w:r>
          </w:p>
        </w:tc>
        <w:tc>
          <w:tcPr>
            <w:tcW w:w="1408" w:type="dxa"/>
            <w:noWrap/>
          </w:tcPr>
          <w:p w14:paraId="464CDEA0" w14:textId="2650EEA4" w:rsidR="001C0DF7" w:rsidRPr="001C0DF7" w:rsidRDefault="001C0DF7" w:rsidP="001C0DF7">
            <w:pPr>
              <w:pStyle w:val="TAL"/>
              <w:jc w:val="center"/>
              <w:rPr>
                <w:rFonts w:ascii="Times New Roman" w:eastAsia="맑은 고딕" w:hAnsi="Times New Roman" w:cs="Times New Roman"/>
                <w:b/>
                <w:szCs w:val="18"/>
                <w:lang w:eastAsia="ja-JP"/>
              </w:rPr>
            </w:pPr>
            <w:r w:rsidRPr="001C0DF7">
              <w:rPr>
                <w:rFonts w:ascii="Times New Roman" w:eastAsia="맑은 고딕" w:hAnsi="Times New Roman" w:cs="Times New Roman"/>
                <w:b/>
                <w:szCs w:val="18"/>
                <w:lang w:eastAsia="ja-JP"/>
              </w:rPr>
              <w:t>o</w:t>
            </w:r>
          </w:p>
        </w:tc>
      </w:tr>
      <w:tr w:rsidR="001C0DF7" w:rsidRPr="00CD5DD6" w14:paraId="2634CC76" w14:textId="77777777" w:rsidTr="001C0DF7">
        <w:trPr>
          <w:trHeight w:val="277"/>
        </w:trPr>
        <w:tc>
          <w:tcPr>
            <w:tcW w:w="2036" w:type="dxa"/>
            <w:vAlign w:val="center"/>
            <w:hideMark/>
          </w:tcPr>
          <w:p w14:paraId="3209BEB1" w14:textId="77777777" w:rsidR="001C0DF7" w:rsidRPr="0027294E" w:rsidRDefault="001C0DF7" w:rsidP="001C0DF7">
            <w:pPr>
              <w:pStyle w:val="TAL"/>
              <w:rPr>
                <w:rFonts w:ascii="Times New Roman" w:eastAsia="맑은 고딕" w:hAnsi="Times New Roman" w:cs="Times New Roman"/>
                <w:szCs w:val="18"/>
                <w:lang w:eastAsia="ja-JP"/>
              </w:rPr>
            </w:pPr>
            <w:r w:rsidRPr="0027294E">
              <w:rPr>
                <w:rFonts w:ascii="Times New Roman" w:eastAsia="맑은 고딕" w:hAnsi="Times New Roman" w:cs="Times New Roman"/>
                <w:szCs w:val="18"/>
                <w:lang w:eastAsia="ja-JP"/>
              </w:rPr>
              <w:t>Coordinated scheduling</w:t>
            </w:r>
          </w:p>
        </w:tc>
        <w:tc>
          <w:tcPr>
            <w:tcW w:w="4338" w:type="dxa"/>
          </w:tcPr>
          <w:p w14:paraId="3AE54F4A" w14:textId="0AED5F23" w:rsidR="001C0DF7" w:rsidRPr="0027294E" w:rsidRDefault="001C0DF7" w:rsidP="001C0DF7">
            <w:pPr>
              <w:pStyle w:val="TAL"/>
              <w:rPr>
                <w:rFonts w:ascii="Times New Roman" w:eastAsia="맑은 고딕" w:hAnsi="Times New Roman" w:cs="Times New Roman"/>
                <w:szCs w:val="18"/>
                <w:lang w:eastAsia="ko-KR"/>
              </w:rPr>
            </w:pPr>
            <w:r w:rsidRPr="0027294E">
              <w:rPr>
                <w:rFonts w:ascii="Times New Roman" w:eastAsia="맑은 고딕" w:hAnsi="Times New Roman" w:cs="Times New Roman"/>
                <w:szCs w:val="18"/>
                <w:lang w:eastAsia="ko-KR"/>
              </w:rPr>
              <w:t>S</w:t>
            </w:r>
            <w:r w:rsidRPr="0027294E">
              <w:rPr>
                <w:rFonts w:ascii="Times New Roman" w:eastAsia="맑은 고딕" w:hAnsi="Times New Roman" w:cs="Times New Roman" w:hint="eastAsia"/>
                <w:szCs w:val="18"/>
                <w:lang w:eastAsia="ko-KR"/>
              </w:rPr>
              <w:t xml:space="preserve">imilar </w:t>
            </w:r>
            <w:r w:rsidRPr="0027294E">
              <w:rPr>
                <w:rFonts w:ascii="Times New Roman" w:eastAsia="맑은 고딕" w:hAnsi="Times New Roman" w:cs="Times New Roman"/>
                <w:szCs w:val="18"/>
                <w:lang w:eastAsia="ko-KR"/>
              </w:rPr>
              <w:t xml:space="preserve">to </w:t>
            </w:r>
            <w:proofErr w:type="spellStart"/>
            <w:r w:rsidRPr="0027294E">
              <w:rPr>
                <w:rFonts w:ascii="Times New Roman" w:eastAsia="맑은 고딕" w:hAnsi="Times New Roman" w:cs="Times New Roman"/>
                <w:szCs w:val="18"/>
                <w:lang w:eastAsia="ko-KR"/>
              </w:rPr>
              <w:t>gNB</w:t>
            </w:r>
            <w:proofErr w:type="spellEnd"/>
            <w:r w:rsidRPr="0027294E">
              <w:rPr>
                <w:rFonts w:ascii="Times New Roman" w:eastAsia="맑은 고딕" w:hAnsi="Times New Roman" w:cs="Times New Roman"/>
                <w:szCs w:val="18"/>
                <w:lang w:eastAsia="ko-KR"/>
              </w:rPr>
              <w:t>-to-</w:t>
            </w:r>
            <w:proofErr w:type="spellStart"/>
            <w:r w:rsidRPr="0027294E">
              <w:rPr>
                <w:rFonts w:ascii="Times New Roman" w:eastAsia="맑은 고딕" w:hAnsi="Times New Roman" w:cs="Times New Roman"/>
                <w:szCs w:val="18"/>
                <w:lang w:eastAsia="ko-KR"/>
              </w:rPr>
              <w:t>gNB</w:t>
            </w:r>
            <w:proofErr w:type="spellEnd"/>
            <w:r w:rsidRPr="0027294E">
              <w:rPr>
                <w:rFonts w:ascii="Times New Roman" w:eastAsia="맑은 고딕" w:hAnsi="Times New Roman" w:cs="Times New Roman"/>
                <w:szCs w:val="18"/>
                <w:lang w:eastAsia="ko-KR"/>
              </w:rPr>
              <w:t xml:space="preserve"> CLI handling</w:t>
            </w:r>
          </w:p>
        </w:tc>
        <w:tc>
          <w:tcPr>
            <w:tcW w:w="1847" w:type="dxa"/>
            <w:noWrap/>
          </w:tcPr>
          <w:p w14:paraId="0A1F8C33" w14:textId="01796BDC" w:rsidR="001C0DF7" w:rsidRPr="0027294E" w:rsidRDefault="001C0DF7" w:rsidP="001C0DF7">
            <w:pPr>
              <w:pStyle w:val="TAL"/>
              <w:jc w:val="center"/>
              <w:rPr>
                <w:rFonts w:ascii="Times New Roman" w:eastAsia="맑은 고딕" w:hAnsi="Times New Roman" w:cs="Times New Roman"/>
                <w:b/>
                <w:szCs w:val="18"/>
                <w:lang w:eastAsia="ko-KR"/>
              </w:rPr>
            </w:pPr>
            <w:r w:rsidRPr="0027294E">
              <w:rPr>
                <w:rFonts w:ascii="Times New Roman" w:eastAsia="맑은 고딕" w:hAnsi="Times New Roman" w:cs="Times New Roman" w:hint="eastAsia"/>
                <w:b/>
                <w:szCs w:val="18"/>
                <w:lang w:eastAsia="ko-KR"/>
              </w:rPr>
              <w:t>-</w:t>
            </w:r>
          </w:p>
        </w:tc>
        <w:tc>
          <w:tcPr>
            <w:tcW w:w="1408" w:type="dxa"/>
            <w:noWrap/>
          </w:tcPr>
          <w:p w14:paraId="77522A7C" w14:textId="1C1655CC" w:rsidR="001C0DF7" w:rsidRPr="0027294E" w:rsidRDefault="001C0DF7" w:rsidP="001C0DF7">
            <w:pPr>
              <w:pStyle w:val="TAL"/>
              <w:jc w:val="center"/>
              <w:rPr>
                <w:rFonts w:ascii="Times New Roman" w:eastAsia="맑은 고딕" w:hAnsi="Times New Roman" w:cs="Times New Roman"/>
                <w:szCs w:val="18"/>
                <w:lang w:eastAsia="ko-KR"/>
              </w:rPr>
            </w:pPr>
            <w:r w:rsidRPr="0027294E">
              <w:rPr>
                <w:rFonts w:ascii="Times New Roman" w:eastAsia="맑은 고딕" w:hAnsi="Times New Roman" w:cs="Times New Roman" w:hint="eastAsia"/>
                <w:szCs w:val="18"/>
                <w:lang w:eastAsia="ko-KR"/>
              </w:rPr>
              <w:t>-</w:t>
            </w:r>
          </w:p>
        </w:tc>
      </w:tr>
      <w:tr w:rsidR="001C0DF7" w:rsidRPr="00CD5DD6" w14:paraId="64F57018" w14:textId="77777777" w:rsidTr="001C0DF7">
        <w:trPr>
          <w:trHeight w:val="277"/>
        </w:trPr>
        <w:tc>
          <w:tcPr>
            <w:tcW w:w="2036" w:type="dxa"/>
            <w:vMerge w:val="restart"/>
            <w:vAlign w:val="center"/>
            <w:hideMark/>
          </w:tcPr>
          <w:p w14:paraId="5294969E" w14:textId="77777777" w:rsidR="001C0DF7" w:rsidRPr="0027294E" w:rsidRDefault="001C0DF7" w:rsidP="001C0DF7">
            <w:pPr>
              <w:pStyle w:val="TAL"/>
              <w:rPr>
                <w:rFonts w:ascii="Times New Roman" w:eastAsia="맑은 고딕" w:hAnsi="Times New Roman" w:cs="Times New Roman"/>
                <w:b/>
                <w:szCs w:val="18"/>
                <w:lang w:eastAsia="ja-JP"/>
              </w:rPr>
            </w:pPr>
            <w:r w:rsidRPr="0027294E">
              <w:rPr>
                <w:rFonts w:ascii="Times New Roman" w:eastAsia="맑은 고딕" w:hAnsi="Times New Roman" w:cs="Times New Roman"/>
                <w:b/>
                <w:szCs w:val="18"/>
                <w:lang w:eastAsia="ja-JP"/>
              </w:rPr>
              <w:t>Spatial domain enhancement</w:t>
            </w:r>
          </w:p>
        </w:tc>
        <w:tc>
          <w:tcPr>
            <w:tcW w:w="4338" w:type="dxa"/>
          </w:tcPr>
          <w:p w14:paraId="29631DBE" w14:textId="5066322D" w:rsidR="001C0DF7" w:rsidRPr="0027294E" w:rsidRDefault="001C0DF7" w:rsidP="001C0DF7">
            <w:pPr>
              <w:pStyle w:val="TAL"/>
              <w:rPr>
                <w:rFonts w:ascii="Times New Roman" w:eastAsia="맑은 고딕" w:hAnsi="Times New Roman" w:cs="Times New Roman"/>
                <w:b/>
                <w:szCs w:val="18"/>
                <w:lang w:eastAsia="ko-KR"/>
              </w:rPr>
            </w:pPr>
            <w:r w:rsidRPr="0027294E">
              <w:rPr>
                <w:rFonts w:ascii="Times New Roman" w:eastAsia="맑은 고딕" w:hAnsi="Times New Roman" w:cs="Times New Roman"/>
                <w:b/>
                <w:szCs w:val="18"/>
                <w:lang w:eastAsia="ko-KR"/>
              </w:rPr>
              <w:t>S</w:t>
            </w:r>
            <w:r w:rsidRPr="0027294E">
              <w:rPr>
                <w:rFonts w:ascii="Times New Roman" w:eastAsia="맑은 고딕" w:hAnsi="Times New Roman" w:cs="Times New Roman" w:hint="eastAsia"/>
                <w:b/>
                <w:szCs w:val="18"/>
                <w:lang w:eastAsia="ko-KR"/>
              </w:rPr>
              <w:t xml:space="preserve">patial </w:t>
            </w:r>
            <w:r w:rsidRPr="0027294E">
              <w:rPr>
                <w:rFonts w:ascii="Times New Roman" w:eastAsia="맑은 고딕" w:hAnsi="Times New Roman" w:cs="Times New Roman"/>
                <w:b/>
                <w:szCs w:val="18"/>
                <w:lang w:eastAsia="ko-KR"/>
              </w:rPr>
              <w:t>domain information exchange</w:t>
            </w:r>
          </w:p>
        </w:tc>
        <w:tc>
          <w:tcPr>
            <w:tcW w:w="1847" w:type="dxa"/>
            <w:noWrap/>
          </w:tcPr>
          <w:p w14:paraId="5A78BC8B" w14:textId="3D2A5374" w:rsidR="001C0DF7" w:rsidRPr="0027294E" w:rsidRDefault="0027294E" w:rsidP="001C0DF7">
            <w:pPr>
              <w:pStyle w:val="TAL"/>
              <w:jc w:val="center"/>
              <w:rPr>
                <w:rFonts w:ascii="Times New Roman" w:eastAsia="맑은 고딕" w:hAnsi="Times New Roman" w:cs="Times New Roman"/>
                <w:b/>
                <w:szCs w:val="18"/>
                <w:lang w:eastAsia="ko-KR"/>
              </w:rPr>
            </w:pPr>
            <w:r w:rsidRPr="0027294E">
              <w:rPr>
                <w:rFonts w:ascii="Times New Roman" w:eastAsia="맑은 고딕" w:hAnsi="Times New Roman" w:cs="Times New Roman" w:hint="eastAsia"/>
                <w:b/>
                <w:szCs w:val="18"/>
                <w:lang w:eastAsia="ko-KR"/>
              </w:rPr>
              <w:t>-</w:t>
            </w:r>
          </w:p>
        </w:tc>
        <w:tc>
          <w:tcPr>
            <w:tcW w:w="1408" w:type="dxa"/>
            <w:noWrap/>
          </w:tcPr>
          <w:p w14:paraId="64E5F503" w14:textId="44A8CB1B" w:rsidR="001C0DF7" w:rsidRPr="0027294E" w:rsidRDefault="001C0DF7" w:rsidP="001C0DF7">
            <w:pPr>
              <w:pStyle w:val="TAL"/>
              <w:jc w:val="center"/>
              <w:rPr>
                <w:rFonts w:ascii="Times New Roman" w:eastAsia="맑은 고딕" w:hAnsi="Times New Roman" w:cs="Times New Roman"/>
                <w:b/>
                <w:szCs w:val="18"/>
                <w:lang w:eastAsia="ja-JP"/>
              </w:rPr>
            </w:pPr>
            <w:r w:rsidRPr="0027294E">
              <w:rPr>
                <w:rFonts w:ascii="Times New Roman" w:eastAsia="맑은 고딕" w:hAnsi="Times New Roman" w:cs="Times New Roman" w:hint="eastAsia"/>
                <w:b/>
                <w:szCs w:val="18"/>
                <w:lang w:eastAsia="ko-KR"/>
              </w:rPr>
              <w:t>o</w:t>
            </w:r>
          </w:p>
        </w:tc>
      </w:tr>
      <w:tr w:rsidR="001C0DF7" w:rsidRPr="00CD5DD6" w14:paraId="559B0FAD" w14:textId="77777777" w:rsidTr="001C0DF7">
        <w:trPr>
          <w:trHeight w:val="277"/>
        </w:trPr>
        <w:tc>
          <w:tcPr>
            <w:tcW w:w="2036" w:type="dxa"/>
            <w:vMerge/>
            <w:vAlign w:val="center"/>
            <w:hideMark/>
          </w:tcPr>
          <w:p w14:paraId="36DA3A29" w14:textId="77777777" w:rsidR="001C0DF7" w:rsidRPr="001C0DF7" w:rsidRDefault="001C0DF7" w:rsidP="001C0DF7">
            <w:pPr>
              <w:pStyle w:val="TAL"/>
              <w:rPr>
                <w:rFonts w:ascii="Times New Roman" w:eastAsia="맑은 고딕" w:hAnsi="Times New Roman" w:cs="Times New Roman"/>
                <w:szCs w:val="18"/>
                <w:lang w:eastAsia="ja-JP"/>
              </w:rPr>
            </w:pPr>
          </w:p>
        </w:tc>
        <w:tc>
          <w:tcPr>
            <w:tcW w:w="4338" w:type="dxa"/>
          </w:tcPr>
          <w:p w14:paraId="6CF610E2" w14:textId="4924508A" w:rsidR="001C0DF7" w:rsidRPr="001C0DF7" w:rsidRDefault="001C0DF7" w:rsidP="001C0DF7">
            <w:pPr>
              <w:pStyle w:val="TAL"/>
              <w:rPr>
                <w:rFonts w:ascii="Times New Roman" w:eastAsia="맑은 고딕" w:hAnsi="Times New Roman" w:cs="Times New Roman"/>
                <w:szCs w:val="18"/>
                <w:lang w:eastAsia="ko-KR"/>
              </w:rPr>
            </w:pPr>
            <w:r>
              <w:rPr>
                <w:rFonts w:ascii="Times New Roman" w:eastAsia="맑은 고딕" w:hAnsi="Times New Roman" w:cs="Times New Roman"/>
                <w:szCs w:val="18"/>
                <w:lang w:eastAsia="ko-KR"/>
              </w:rPr>
              <w:t>J</w:t>
            </w:r>
            <w:r>
              <w:rPr>
                <w:rFonts w:ascii="Times New Roman" w:eastAsia="맑은 고딕" w:hAnsi="Times New Roman" w:cs="Times New Roman" w:hint="eastAsia"/>
                <w:szCs w:val="18"/>
                <w:lang w:eastAsia="ko-KR"/>
              </w:rPr>
              <w:t xml:space="preserve">oint </w:t>
            </w:r>
            <w:r>
              <w:rPr>
                <w:rFonts w:ascii="Times New Roman" w:eastAsia="맑은 고딕" w:hAnsi="Times New Roman" w:cs="Times New Roman"/>
                <w:szCs w:val="18"/>
                <w:lang w:eastAsia="ko-KR"/>
              </w:rPr>
              <w:t xml:space="preserve">beam management between </w:t>
            </w:r>
            <w:proofErr w:type="spellStart"/>
            <w:r>
              <w:rPr>
                <w:rFonts w:ascii="Times New Roman" w:eastAsia="맑은 고딕" w:hAnsi="Times New Roman" w:cs="Times New Roman"/>
                <w:szCs w:val="18"/>
                <w:lang w:eastAsia="ko-KR"/>
              </w:rPr>
              <w:t>gNB</w:t>
            </w:r>
            <w:proofErr w:type="spellEnd"/>
            <w:r>
              <w:rPr>
                <w:rFonts w:ascii="Times New Roman" w:eastAsia="맑은 고딕" w:hAnsi="Times New Roman" w:cs="Times New Roman"/>
                <w:szCs w:val="18"/>
                <w:lang w:eastAsia="ko-KR"/>
              </w:rPr>
              <w:t>, victim UE, and aggressor UE</w:t>
            </w:r>
          </w:p>
        </w:tc>
        <w:tc>
          <w:tcPr>
            <w:tcW w:w="1847" w:type="dxa"/>
            <w:noWrap/>
          </w:tcPr>
          <w:p w14:paraId="36F28DB6" w14:textId="4B5BE0D1" w:rsidR="001C0DF7" w:rsidRPr="001C0DF7" w:rsidRDefault="0027294E" w:rsidP="001C0DF7">
            <w:pPr>
              <w:pStyle w:val="TAL"/>
              <w:jc w:val="center"/>
              <w:rPr>
                <w:rFonts w:ascii="Times New Roman" w:eastAsia="맑은 고딕" w:hAnsi="Times New Roman" w:cs="Times New Roman"/>
                <w:szCs w:val="18"/>
                <w:lang w:eastAsia="ja-JP"/>
              </w:rPr>
            </w:pPr>
            <w:r w:rsidRPr="0027294E">
              <w:rPr>
                <w:rFonts w:ascii="Times New Roman" w:eastAsia="맑은 고딕" w:hAnsi="Times New Roman" w:cs="Times New Roman"/>
                <w:szCs w:val="18"/>
                <w:lang w:eastAsia="ja-JP"/>
              </w:rPr>
              <w:t xml:space="preserve">Information on </w:t>
            </w:r>
            <w:proofErr w:type="spellStart"/>
            <w:r w:rsidRPr="0027294E">
              <w:rPr>
                <w:rFonts w:ascii="Times New Roman" w:eastAsia="맑은 고딕" w:hAnsi="Times New Roman" w:cs="Times New Roman"/>
                <w:szCs w:val="18"/>
                <w:lang w:eastAsia="ja-JP"/>
              </w:rPr>
              <w:t>i</w:t>
            </w:r>
            <w:proofErr w:type="spellEnd"/>
            <w:r w:rsidRPr="0027294E">
              <w:rPr>
                <w:rFonts w:ascii="Times New Roman" w:eastAsia="맑은 고딕" w:hAnsi="Times New Roman" w:cs="Times New Roman"/>
                <w:szCs w:val="18"/>
                <w:lang w:eastAsia="ja-JP"/>
              </w:rPr>
              <w:t xml:space="preserve">) Rx beam index for TRP-to-TRP CLIM and ii) </w:t>
            </w:r>
            <w:proofErr w:type="spellStart"/>
            <w:r w:rsidRPr="0027294E">
              <w:rPr>
                <w:rFonts w:ascii="Times New Roman" w:eastAsia="맑은 고딕" w:hAnsi="Times New Roman" w:cs="Times New Roman"/>
                <w:szCs w:val="18"/>
                <w:lang w:eastAsia="ja-JP"/>
              </w:rPr>
              <w:t>Tx</w:t>
            </w:r>
            <w:proofErr w:type="spellEnd"/>
            <w:r w:rsidRPr="0027294E">
              <w:rPr>
                <w:rFonts w:ascii="Times New Roman" w:eastAsia="맑은 고딕" w:hAnsi="Times New Roman" w:cs="Times New Roman"/>
                <w:szCs w:val="18"/>
                <w:lang w:eastAsia="ja-JP"/>
              </w:rPr>
              <w:t xml:space="preserve"> beam index for UE-to-UE CLIM from serving </w:t>
            </w:r>
            <w:proofErr w:type="spellStart"/>
            <w:r w:rsidRPr="0027294E">
              <w:rPr>
                <w:rFonts w:ascii="Times New Roman" w:eastAsia="맑은 고딕" w:hAnsi="Times New Roman" w:cs="Times New Roman"/>
                <w:szCs w:val="18"/>
                <w:lang w:eastAsia="ja-JP"/>
              </w:rPr>
              <w:t>gNB</w:t>
            </w:r>
            <w:proofErr w:type="spellEnd"/>
            <w:r w:rsidRPr="0027294E">
              <w:rPr>
                <w:rFonts w:ascii="Times New Roman" w:eastAsia="맑은 고딕" w:hAnsi="Times New Roman" w:cs="Times New Roman"/>
                <w:szCs w:val="18"/>
                <w:lang w:eastAsia="ja-JP"/>
              </w:rPr>
              <w:t xml:space="preserve"> to interfering </w:t>
            </w:r>
            <w:proofErr w:type="spellStart"/>
            <w:r w:rsidRPr="0027294E">
              <w:rPr>
                <w:rFonts w:ascii="Times New Roman" w:eastAsia="맑은 고딕" w:hAnsi="Times New Roman" w:cs="Times New Roman"/>
                <w:szCs w:val="18"/>
                <w:lang w:eastAsia="ja-JP"/>
              </w:rPr>
              <w:t>gNB</w:t>
            </w:r>
            <w:proofErr w:type="spellEnd"/>
            <w:r w:rsidRPr="0027294E">
              <w:rPr>
                <w:rFonts w:ascii="Times New Roman" w:eastAsia="맑은 고딕" w:hAnsi="Times New Roman" w:cs="Times New Roman"/>
                <w:szCs w:val="18"/>
                <w:lang w:eastAsia="ja-JP"/>
              </w:rPr>
              <w:t>.</w:t>
            </w:r>
          </w:p>
        </w:tc>
        <w:tc>
          <w:tcPr>
            <w:tcW w:w="1408" w:type="dxa"/>
            <w:noWrap/>
          </w:tcPr>
          <w:p w14:paraId="12335045" w14:textId="6F81D0E5" w:rsidR="001C0DF7" w:rsidRPr="001C0DF7" w:rsidRDefault="001C0DF7" w:rsidP="001C0DF7">
            <w:pPr>
              <w:pStyle w:val="TAL"/>
              <w:jc w:val="center"/>
              <w:rPr>
                <w:rFonts w:ascii="Times New Roman" w:eastAsia="맑은 고딕" w:hAnsi="Times New Roman" w:cs="Times New Roman"/>
                <w:szCs w:val="18"/>
                <w:lang w:eastAsia="ko-KR"/>
              </w:rPr>
            </w:pPr>
            <w:r>
              <w:rPr>
                <w:rFonts w:ascii="Times New Roman" w:eastAsia="맑은 고딕" w:hAnsi="Times New Roman" w:cs="Times New Roman" w:hint="eastAsia"/>
                <w:szCs w:val="18"/>
                <w:lang w:eastAsia="ko-KR"/>
              </w:rPr>
              <w:t>o</w:t>
            </w:r>
          </w:p>
        </w:tc>
      </w:tr>
      <w:tr w:rsidR="001C0DF7" w:rsidRPr="00CD5DD6" w14:paraId="516F85FB" w14:textId="77777777" w:rsidTr="001C0DF7">
        <w:trPr>
          <w:trHeight w:val="277"/>
        </w:trPr>
        <w:tc>
          <w:tcPr>
            <w:tcW w:w="2036" w:type="dxa"/>
            <w:vAlign w:val="center"/>
            <w:hideMark/>
          </w:tcPr>
          <w:p w14:paraId="3E224B09" w14:textId="77777777" w:rsidR="001C0DF7" w:rsidRPr="001C0DF7" w:rsidRDefault="001C0DF7" w:rsidP="001C0DF7">
            <w:pPr>
              <w:pStyle w:val="TAL"/>
              <w:rPr>
                <w:rFonts w:ascii="Times New Roman" w:eastAsia="맑은 고딕" w:hAnsi="Times New Roman" w:cs="Times New Roman"/>
                <w:szCs w:val="18"/>
                <w:lang w:eastAsia="ja-JP"/>
              </w:rPr>
            </w:pPr>
            <w:r w:rsidRPr="001C0DF7">
              <w:rPr>
                <w:rFonts w:ascii="Times New Roman" w:eastAsia="맑은 고딕" w:hAnsi="Times New Roman" w:cs="Times New Roman"/>
                <w:szCs w:val="18"/>
                <w:lang w:eastAsia="ja-JP"/>
              </w:rPr>
              <w:t>Advanced Receiver</w:t>
            </w:r>
          </w:p>
        </w:tc>
        <w:tc>
          <w:tcPr>
            <w:tcW w:w="4338" w:type="dxa"/>
          </w:tcPr>
          <w:p w14:paraId="44A57DDF" w14:textId="15202A24" w:rsidR="001C0DF7" w:rsidRPr="001C0DF7" w:rsidRDefault="001C0DF7" w:rsidP="001C0DF7">
            <w:pPr>
              <w:pStyle w:val="TAL"/>
              <w:rPr>
                <w:rFonts w:ascii="Times New Roman" w:eastAsia="맑은 고딕" w:hAnsi="Times New Roman" w:cs="Times New Roman"/>
                <w:szCs w:val="18"/>
                <w:lang w:eastAsia="ko-KR"/>
              </w:rPr>
            </w:pPr>
            <w:r>
              <w:rPr>
                <w:rFonts w:ascii="Times New Roman" w:eastAsia="맑은 고딕" w:hAnsi="Times New Roman" w:cs="Times New Roman" w:hint="eastAsia"/>
                <w:szCs w:val="18"/>
                <w:lang w:eastAsia="ko-KR"/>
              </w:rPr>
              <w:t>IRC receiver</w:t>
            </w:r>
          </w:p>
        </w:tc>
        <w:tc>
          <w:tcPr>
            <w:tcW w:w="1847" w:type="dxa"/>
            <w:noWrap/>
          </w:tcPr>
          <w:p w14:paraId="1BDAB98B" w14:textId="2737346F" w:rsidR="001C0DF7" w:rsidRPr="001C0DF7" w:rsidRDefault="001C0DF7" w:rsidP="001C0DF7">
            <w:pPr>
              <w:pStyle w:val="TAL"/>
              <w:jc w:val="center"/>
              <w:rPr>
                <w:rFonts w:ascii="Times New Roman" w:eastAsia="맑은 고딕" w:hAnsi="Times New Roman" w:cs="Times New Roman"/>
                <w:szCs w:val="18"/>
                <w:lang w:eastAsia="ko-KR"/>
              </w:rPr>
            </w:pPr>
            <w:proofErr w:type="spellStart"/>
            <w:r>
              <w:rPr>
                <w:rFonts w:ascii="Times New Roman" w:eastAsia="맑은 고딕" w:hAnsi="Times New Roman" w:cs="Times New Roman" w:hint="eastAsia"/>
                <w:szCs w:val="18"/>
                <w:lang w:eastAsia="ko-KR"/>
              </w:rPr>
              <w:t>eMMSE</w:t>
            </w:r>
            <w:proofErr w:type="spellEnd"/>
            <w:r>
              <w:rPr>
                <w:rFonts w:ascii="Times New Roman" w:eastAsia="맑은 고딕" w:hAnsi="Times New Roman" w:cs="Times New Roman" w:hint="eastAsia"/>
                <w:szCs w:val="18"/>
                <w:lang w:eastAsia="ko-KR"/>
              </w:rPr>
              <w:t>-IRC</w:t>
            </w:r>
          </w:p>
        </w:tc>
        <w:tc>
          <w:tcPr>
            <w:tcW w:w="1408" w:type="dxa"/>
            <w:noWrap/>
          </w:tcPr>
          <w:p w14:paraId="310CC1B2" w14:textId="11CF33E5" w:rsidR="001C0DF7" w:rsidRPr="001C0DF7" w:rsidRDefault="001C0DF7" w:rsidP="001C0DF7">
            <w:pPr>
              <w:pStyle w:val="TAL"/>
              <w:jc w:val="center"/>
              <w:rPr>
                <w:rFonts w:ascii="Times New Roman" w:eastAsia="맑은 고딕" w:hAnsi="Times New Roman" w:cs="Times New Roman"/>
                <w:szCs w:val="18"/>
                <w:lang w:eastAsia="ko-KR"/>
              </w:rPr>
            </w:pPr>
            <w:r w:rsidRPr="001C0DF7">
              <w:rPr>
                <w:rFonts w:ascii="Times New Roman" w:eastAsia="맑은 고딕" w:hAnsi="Times New Roman" w:cs="Times New Roman"/>
                <w:szCs w:val="18"/>
                <w:lang w:eastAsia="ja-JP"/>
              </w:rPr>
              <w:t>o</w:t>
            </w:r>
          </w:p>
        </w:tc>
      </w:tr>
      <w:tr w:rsidR="001C0DF7" w:rsidRPr="00CD5DD6" w14:paraId="160DE3B6" w14:textId="77777777" w:rsidTr="001C0DF7">
        <w:trPr>
          <w:trHeight w:val="555"/>
        </w:trPr>
        <w:tc>
          <w:tcPr>
            <w:tcW w:w="2036" w:type="dxa"/>
            <w:vAlign w:val="center"/>
            <w:hideMark/>
          </w:tcPr>
          <w:p w14:paraId="3A6CF442" w14:textId="77777777" w:rsidR="001C0DF7" w:rsidRPr="001C0DF7" w:rsidRDefault="001C0DF7" w:rsidP="001C0DF7">
            <w:pPr>
              <w:pStyle w:val="TAL"/>
              <w:rPr>
                <w:rFonts w:ascii="Times New Roman" w:eastAsia="맑은 고딕" w:hAnsi="Times New Roman" w:cs="Times New Roman"/>
                <w:szCs w:val="18"/>
                <w:lang w:eastAsia="ja-JP"/>
              </w:rPr>
            </w:pPr>
            <w:r w:rsidRPr="001C0DF7">
              <w:rPr>
                <w:rFonts w:ascii="Times New Roman" w:eastAsia="맑은 고딕" w:hAnsi="Times New Roman" w:cs="Times New Roman"/>
                <w:szCs w:val="18"/>
                <w:lang w:eastAsia="ja-JP"/>
              </w:rPr>
              <w:t xml:space="preserve">UE and </w:t>
            </w:r>
            <w:proofErr w:type="spellStart"/>
            <w:r w:rsidRPr="001C0DF7">
              <w:rPr>
                <w:rFonts w:ascii="Times New Roman" w:eastAsia="맑은 고딕" w:hAnsi="Times New Roman" w:cs="Times New Roman"/>
                <w:szCs w:val="18"/>
                <w:lang w:eastAsia="ja-JP"/>
              </w:rPr>
              <w:t>gNB</w:t>
            </w:r>
            <w:proofErr w:type="spellEnd"/>
            <w:r w:rsidRPr="001C0DF7">
              <w:rPr>
                <w:rFonts w:ascii="Times New Roman" w:eastAsia="맑은 고딕" w:hAnsi="Times New Roman" w:cs="Times New Roman"/>
                <w:szCs w:val="18"/>
                <w:lang w:eastAsia="ja-JP"/>
              </w:rPr>
              <w:t xml:space="preserve"> transmission and reception timing</w:t>
            </w:r>
          </w:p>
        </w:tc>
        <w:tc>
          <w:tcPr>
            <w:tcW w:w="4338" w:type="dxa"/>
          </w:tcPr>
          <w:p w14:paraId="00E36D6F" w14:textId="7D2F40CC" w:rsidR="001C0DF7" w:rsidRPr="001C0DF7" w:rsidRDefault="001C0DF7" w:rsidP="004F2BC7">
            <w:pPr>
              <w:pStyle w:val="TAL"/>
              <w:rPr>
                <w:rFonts w:ascii="Times New Roman" w:eastAsia="맑은 고딕" w:hAnsi="Times New Roman" w:cs="Times New Roman"/>
                <w:szCs w:val="18"/>
                <w:lang w:eastAsia="ja-JP"/>
              </w:rPr>
            </w:pPr>
            <w:r w:rsidRPr="001C0DF7">
              <w:rPr>
                <w:rFonts w:ascii="Times New Roman" w:eastAsia="맑은 고딕" w:hAnsi="Times New Roman" w:cs="Times New Roman"/>
                <w:szCs w:val="18"/>
                <w:lang w:eastAsia="ja-JP"/>
              </w:rPr>
              <w:t xml:space="preserve">Timing misalignment between the received UL </w:t>
            </w:r>
            <w:r w:rsidR="004F2BC7">
              <w:rPr>
                <w:rFonts w:ascii="Times New Roman" w:eastAsia="맑은 고딕" w:hAnsi="Times New Roman" w:cs="Times New Roman"/>
                <w:szCs w:val="18"/>
                <w:lang w:eastAsia="ja-JP"/>
              </w:rPr>
              <w:t>transmission</w:t>
            </w:r>
            <w:r w:rsidRPr="001C0DF7">
              <w:rPr>
                <w:rFonts w:ascii="Times New Roman" w:eastAsia="맑은 고딕" w:hAnsi="Times New Roman" w:cs="Times New Roman"/>
                <w:szCs w:val="18"/>
                <w:lang w:eastAsia="ja-JP"/>
              </w:rPr>
              <w:t xml:space="preserve"> of target UE and CLI interference from aggressor </w:t>
            </w:r>
            <w:proofErr w:type="spellStart"/>
            <w:r w:rsidRPr="001C0DF7">
              <w:rPr>
                <w:rFonts w:ascii="Times New Roman" w:eastAsia="맑은 고딕" w:hAnsi="Times New Roman" w:cs="Times New Roman"/>
                <w:szCs w:val="18"/>
                <w:lang w:eastAsia="ja-JP"/>
              </w:rPr>
              <w:t>gNB</w:t>
            </w:r>
            <w:proofErr w:type="spellEnd"/>
          </w:p>
        </w:tc>
        <w:tc>
          <w:tcPr>
            <w:tcW w:w="1847" w:type="dxa"/>
            <w:noWrap/>
          </w:tcPr>
          <w:p w14:paraId="1B46DCD9" w14:textId="77777777" w:rsidR="001C0DF7" w:rsidRPr="001C0DF7" w:rsidRDefault="001C0DF7" w:rsidP="001C0DF7">
            <w:pPr>
              <w:pStyle w:val="TAL"/>
              <w:jc w:val="center"/>
              <w:rPr>
                <w:rFonts w:ascii="Times New Roman" w:eastAsia="맑은 고딕" w:hAnsi="Times New Roman" w:cs="Times New Roman"/>
                <w:szCs w:val="18"/>
                <w:lang w:eastAsia="ja-JP"/>
              </w:rPr>
            </w:pPr>
            <w:r w:rsidRPr="001C0DF7">
              <w:rPr>
                <w:rFonts w:ascii="Times New Roman" w:eastAsia="맑은 고딕" w:hAnsi="Times New Roman" w:cs="Times New Roman"/>
                <w:szCs w:val="18"/>
                <w:lang w:eastAsia="ja-JP"/>
              </w:rPr>
              <w:t>Timing alignment on cross-link.</w:t>
            </w:r>
          </w:p>
          <w:p w14:paraId="3C24C407" w14:textId="08933193" w:rsidR="001C0DF7" w:rsidRPr="001C0DF7" w:rsidRDefault="001C0DF7" w:rsidP="001C0DF7">
            <w:pPr>
              <w:pStyle w:val="TAL"/>
              <w:jc w:val="center"/>
              <w:rPr>
                <w:rFonts w:ascii="Times New Roman" w:eastAsia="맑은 고딕" w:hAnsi="Times New Roman" w:cs="Times New Roman"/>
                <w:szCs w:val="18"/>
                <w:lang w:eastAsia="ja-JP"/>
              </w:rPr>
            </w:pPr>
            <w:r w:rsidRPr="001C0DF7">
              <w:rPr>
                <w:rFonts w:ascii="Times New Roman" w:eastAsia="맑은 고딕" w:hAnsi="Times New Roman" w:cs="Times New Roman"/>
                <w:szCs w:val="18"/>
                <w:lang w:eastAsia="ja-JP"/>
              </w:rPr>
              <w:t>DL/UL subcarrier alignment</w:t>
            </w:r>
          </w:p>
        </w:tc>
        <w:tc>
          <w:tcPr>
            <w:tcW w:w="1408" w:type="dxa"/>
            <w:noWrap/>
          </w:tcPr>
          <w:p w14:paraId="6981079C" w14:textId="350A3728" w:rsidR="001C0DF7" w:rsidRPr="001C0DF7" w:rsidRDefault="001C0DF7" w:rsidP="001C0DF7">
            <w:pPr>
              <w:pStyle w:val="TAL"/>
              <w:jc w:val="center"/>
              <w:rPr>
                <w:rFonts w:ascii="Times New Roman" w:eastAsia="맑은 고딕" w:hAnsi="Times New Roman" w:cs="Times New Roman"/>
                <w:szCs w:val="18"/>
                <w:lang w:eastAsia="ja-JP"/>
              </w:rPr>
            </w:pPr>
            <w:r>
              <w:rPr>
                <w:rFonts w:ascii="Times New Roman" w:eastAsia="맑은 고딕" w:hAnsi="Times New Roman" w:cs="Times New Roman" w:hint="eastAsia"/>
                <w:szCs w:val="18"/>
                <w:lang w:eastAsia="ko-KR"/>
              </w:rPr>
              <w:t>o</w:t>
            </w:r>
          </w:p>
        </w:tc>
      </w:tr>
      <w:tr w:rsidR="001C0DF7" w:rsidRPr="00CD5DD6" w14:paraId="602D5693" w14:textId="77777777" w:rsidTr="001C0DF7">
        <w:trPr>
          <w:trHeight w:val="277"/>
        </w:trPr>
        <w:tc>
          <w:tcPr>
            <w:tcW w:w="2036" w:type="dxa"/>
            <w:vAlign w:val="center"/>
            <w:hideMark/>
          </w:tcPr>
          <w:p w14:paraId="2DE57025" w14:textId="77777777" w:rsidR="001C0DF7" w:rsidRPr="001C0DF7" w:rsidRDefault="001C0DF7" w:rsidP="001C0DF7">
            <w:pPr>
              <w:pStyle w:val="TAL"/>
              <w:rPr>
                <w:rFonts w:ascii="Times New Roman" w:eastAsia="맑은 고딕" w:hAnsi="Times New Roman" w:cs="Times New Roman"/>
                <w:szCs w:val="18"/>
                <w:lang w:eastAsia="ja-JP"/>
              </w:rPr>
            </w:pPr>
            <w:r w:rsidRPr="001C0DF7">
              <w:rPr>
                <w:rFonts w:ascii="Times New Roman" w:eastAsia="맑은 고딕" w:hAnsi="Times New Roman" w:cs="Times New Roman"/>
                <w:szCs w:val="18"/>
                <w:lang w:eastAsia="ja-JP"/>
              </w:rPr>
              <w:t>Power control based solution</w:t>
            </w:r>
          </w:p>
        </w:tc>
        <w:tc>
          <w:tcPr>
            <w:tcW w:w="4338" w:type="dxa"/>
          </w:tcPr>
          <w:p w14:paraId="560C09AA" w14:textId="7D385D88" w:rsidR="001C0DF7" w:rsidRPr="001C0DF7" w:rsidRDefault="001C0DF7" w:rsidP="001C0DF7">
            <w:pPr>
              <w:pStyle w:val="TAL"/>
              <w:rPr>
                <w:rFonts w:ascii="Times New Roman" w:eastAsia="맑은 고딕" w:hAnsi="Times New Roman" w:cs="Times New Roman"/>
                <w:szCs w:val="18"/>
                <w:lang w:eastAsia="ko-KR"/>
              </w:rPr>
            </w:pPr>
            <w:r>
              <w:rPr>
                <w:rFonts w:ascii="Times New Roman" w:eastAsia="맑은 고딕" w:hAnsi="Times New Roman" w:cs="Times New Roman" w:hint="eastAsia"/>
                <w:szCs w:val="18"/>
                <w:lang w:eastAsia="ko-KR"/>
              </w:rPr>
              <w:t xml:space="preserve">UE </w:t>
            </w:r>
            <w:r>
              <w:rPr>
                <w:rFonts w:ascii="Times New Roman" w:eastAsia="맑은 고딕" w:hAnsi="Times New Roman" w:cs="Times New Roman"/>
                <w:szCs w:val="18"/>
                <w:lang w:eastAsia="ko-KR"/>
              </w:rPr>
              <w:t xml:space="preserve">UL </w:t>
            </w:r>
            <w:r>
              <w:rPr>
                <w:rFonts w:ascii="Times New Roman" w:eastAsia="맑은 고딕" w:hAnsi="Times New Roman" w:cs="Times New Roman" w:hint="eastAsia"/>
                <w:szCs w:val="18"/>
                <w:lang w:eastAsia="ko-KR"/>
              </w:rPr>
              <w:t>power control</w:t>
            </w:r>
            <w:r>
              <w:rPr>
                <w:rFonts w:ascii="Times New Roman" w:eastAsia="맑은 고딕" w:hAnsi="Times New Roman" w:cs="Times New Roman"/>
                <w:szCs w:val="18"/>
                <w:lang w:eastAsia="ko-KR"/>
              </w:rPr>
              <w:t xml:space="preserve"> and </w:t>
            </w:r>
            <w:proofErr w:type="spellStart"/>
            <w:r>
              <w:rPr>
                <w:rFonts w:ascii="Times New Roman" w:eastAsia="맑은 고딕" w:hAnsi="Times New Roman" w:cs="Times New Roman"/>
                <w:szCs w:val="18"/>
                <w:lang w:eastAsia="ko-KR"/>
              </w:rPr>
              <w:t>gNB</w:t>
            </w:r>
            <w:proofErr w:type="spellEnd"/>
            <w:r>
              <w:rPr>
                <w:rFonts w:ascii="Times New Roman" w:eastAsia="맑은 고딕" w:hAnsi="Times New Roman" w:cs="Times New Roman"/>
                <w:szCs w:val="18"/>
                <w:lang w:eastAsia="ko-KR"/>
              </w:rPr>
              <w:t xml:space="preserve"> DL power adjustment</w:t>
            </w:r>
          </w:p>
        </w:tc>
        <w:tc>
          <w:tcPr>
            <w:tcW w:w="1847" w:type="dxa"/>
            <w:noWrap/>
          </w:tcPr>
          <w:p w14:paraId="26DBB0E0" w14:textId="10604385" w:rsidR="001C0DF7" w:rsidRPr="001C0DF7" w:rsidRDefault="0027294E" w:rsidP="001C0DF7">
            <w:pPr>
              <w:pStyle w:val="TAL"/>
              <w:jc w:val="center"/>
              <w:rPr>
                <w:rFonts w:ascii="Times New Roman" w:eastAsia="맑은 고딕" w:hAnsi="Times New Roman" w:cs="Times New Roman"/>
                <w:szCs w:val="18"/>
                <w:lang w:eastAsia="ja-JP"/>
              </w:rPr>
            </w:pPr>
            <w:r w:rsidRPr="0027294E">
              <w:rPr>
                <w:rFonts w:ascii="Times New Roman" w:eastAsia="맑은 고딕" w:hAnsi="Times New Roman" w:cs="Times New Roman"/>
                <w:szCs w:val="18"/>
                <w:lang w:eastAsia="ja-JP"/>
              </w:rPr>
              <w:t>resource-specific power control configuration</w:t>
            </w:r>
          </w:p>
        </w:tc>
        <w:tc>
          <w:tcPr>
            <w:tcW w:w="1408" w:type="dxa"/>
            <w:noWrap/>
          </w:tcPr>
          <w:p w14:paraId="551D4D5A" w14:textId="63F2DC36" w:rsidR="001C0DF7" w:rsidRPr="001C0DF7" w:rsidRDefault="001C0DF7" w:rsidP="001C0DF7">
            <w:pPr>
              <w:pStyle w:val="TAL"/>
              <w:jc w:val="center"/>
              <w:rPr>
                <w:rFonts w:ascii="Times New Roman" w:eastAsia="맑은 고딕" w:hAnsi="Times New Roman" w:cs="Times New Roman"/>
                <w:szCs w:val="18"/>
                <w:lang w:eastAsia="ja-JP"/>
              </w:rPr>
            </w:pPr>
            <w:r>
              <w:rPr>
                <w:rFonts w:ascii="Times New Roman" w:eastAsia="맑은 고딕" w:hAnsi="Times New Roman" w:cs="Times New Roman" w:hint="eastAsia"/>
                <w:szCs w:val="18"/>
                <w:lang w:eastAsia="ko-KR"/>
              </w:rPr>
              <w:t>o</w:t>
            </w:r>
          </w:p>
        </w:tc>
      </w:tr>
      <w:tr w:rsidR="001C0DF7" w:rsidRPr="00CD5DD6" w14:paraId="06C1FDC4" w14:textId="77777777" w:rsidTr="001C0DF7">
        <w:trPr>
          <w:trHeight w:val="277"/>
        </w:trPr>
        <w:tc>
          <w:tcPr>
            <w:tcW w:w="2036" w:type="dxa"/>
            <w:vAlign w:val="center"/>
            <w:hideMark/>
          </w:tcPr>
          <w:p w14:paraId="043687D3" w14:textId="77777777" w:rsidR="001C0DF7" w:rsidRPr="001C0DF7" w:rsidRDefault="001C0DF7" w:rsidP="001C0DF7">
            <w:pPr>
              <w:pStyle w:val="TAL"/>
              <w:rPr>
                <w:rFonts w:ascii="Times New Roman" w:eastAsia="맑은 고딕" w:hAnsi="Times New Roman" w:cs="Times New Roman"/>
                <w:szCs w:val="18"/>
                <w:lang w:eastAsia="ja-JP"/>
              </w:rPr>
            </w:pPr>
            <w:r w:rsidRPr="001C0DF7">
              <w:rPr>
                <w:rFonts w:ascii="Times New Roman" w:eastAsia="맑은 고딕" w:hAnsi="Times New Roman" w:cs="Times New Roman"/>
                <w:szCs w:val="18"/>
                <w:lang w:eastAsia="ja-JP"/>
              </w:rPr>
              <w:t>Sensing based mechanism</w:t>
            </w:r>
          </w:p>
        </w:tc>
        <w:tc>
          <w:tcPr>
            <w:tcW w:w="4338" w:type="dxa"/>
          </w:tcPr>
          <w:p w14:paraId="3B056047" w14:textId="4E0A3E96" w:rsidR="001C0DF7" w:rsidRPr="001C0DF7" w:rsidRDefault="001C0DF7" w:rsidP="001C0DF7">
            <w:pPr>
              <w:pStyle w:val="TAL"/>
              <w:jc w:val="center"/>
              <w:rPr>
                <w:rFonts w:ascii="Times New Roman" w:eastAsia="맑은 고딕" w:hAnsi="Times New Roman" w:cs="Times New Roman"/>
                <w:szCs w:val="18"/>
                <w:lang w:eastAsia="ko-KR"/>
              </w:rPr>
            </w:pPr>
            <w:r>
              <w:rPr>
                <w:rFonts w:ascii="Times New Roman" w:eastAsia="맑은 고딕" w:hAnsi="Times New Roman" w:cs="Times New Roman" w:hint="eastAsia"/>
                <w:szCs w:val="18"/>
                <w:lang w:eastAsia="ko-KR"/>
              </w:rPr>
              <w:t>-</w:t>
            </w:r>
          </w:p>
        </w:tc>
        <w:tc>
          <w:tcPr>
            <w:tcW w:w="1847" w:type="dxa"/>
            <w:noWrap/>
          </w:tcPr>
          <w:p w14:paraId="584B473A" w14:textId="2CE52519" w:rsidR="001C0DF7" w:rsidRPr="001C0DF7" w:rsidRDefault="001C0DF7" w:rsidP="001C0DF7">
            <w:pPr>
              <w:pStyle w:val="TAL"/>
              <w:jc w:val="center"/>
              <w:rPr>
                <w:rFonts w:ascii="Times New Roman" w:eastAsia="맑은 고딕" w:hAnsi="Times New Roman" w:cs="Times New Roman"/>
                <w:szCs w:val="18"/>
                <w:lang w:eastAsia="ja-JP"/>
              </w:rPr>
            </w:pPr>
            <w:r w:rsidRPr="00D67D70">
              <w:rPr>
                <w:rFonts w:ascii="Times New Roman" w:eastAsia="맑은 고딕" w:hAnsi="Times New Roman" w:cs="Times New Roman"/>
                <w:szCs w:val="18"/>
                <w:lang w:eastAsia="ja-JP"/>
              </w:rPr>
              <w:t>LBT-based CLI avoidance as an option</w:t>
            </w:r>
          </w:p>
        </w:tc>
        <w:tc>
          <w:tcPr>
            <w:tcW w:w="1408" w:type="dxa"/>
            <w:noWrap/>
          </w:tcPr>
          <w:p w14:paraId="5AF86831" w14:textId="76F6E5EC" w:rsidR="001C0DF7" w:rsidRPr="001C0DF7" w:rsidRDefault="001C0DF7" w:rsidP="001C0DF7">
            <w:pPr>
              <w:pStyle w:val="TAL"/>
              <w:jc w:val="center"/>
              <w:rPr>
                <w:rFonts w:ascii="Times New Roman" w:eastAsia="맑은 고딕" w:hAnsi="Times New Roman" w:cs="Times New Roman"/>
                <w:szCs w:val="18"/>
                <w:lang w:eastAsia="ja-JP"/>
              </w:rPr>
            </w:pPr>
            <w:r w:rsidRPr="001C0DF7">
              <w:rPr>
                <w:rFonts w:ascii="Times New Roman" w:eastAsia="맑은 고딕" w:hAnsi="Times New Roman" w:cs="Times New Roman"/>
                <w:szCs w:val="18"/>
                <w:lang w:eastAsia="ja-JP"/>
              </w:rPr>
              <w:t>o</w:t>
            </w:r>
          </w:p>
        </w:tc>
      </w:tr>
    </w:tbl>
    <w:p w14:paraId="18D643F3" w14:textId="77777777" w:rsidR="00211233" w:rsidRDefault="00211233" w:rsidP="006655B3">
      <w:pPr>
        <w:ind w:firstLineChars="50" w:firstLine="110"/>
        <w:rPr>
          <w:b/>
          <w:lang w:val="en-US" w:eastAsia="ko-KR"/>
        </w:rPr>
      </w:pPr>
    </w:p>
    <w:p w14:paraId="238B27C6" w14:textId="789A7177" w:rsidR="009C07C1" w:rsidRDefault="009C07C1" w:rsidP="009C07C1">
      <w:pPr>
        <w:ind w:firstLineChars="50" w:firstLine="110"/>
        <w:rPr>
          <w:lang w:val="en-US" w:eastAsia="ko-KR"/>
        </w:rPr>
      </w:pPr>
      <w:r>
        <w:rPr>
          <w:lang w:val="en-US" w:eastAsia="ko-KR"/>
        </w:rPr>
        <w:t xml:space="preserve">Same logic with </w:t>
      </w:r>
      <w:proofErr w:type="spellStart"/>
      <w:r>
        <w:rPr>
          <w:lang w:val="en-US" w:eastAsia="ko-KR"/>
        </w:rPr>
        <w:t>gNB</w:t>
      </w:r>
      <w:proofErr w:type="spellEnd"/>
      <w:r>
        <w:rPr>
          <w:lang w:val="en-US" w:eastAsia="ko-KR"/>
        </w:rPr>
        <w:t>-to-</w:t>
      </w:r>
      <w:proofErr w:type="spellStart"/>
      <w:r>
        <w:rPr>
          <w:lang w:val="en-US" w:eastAsia="ko-KR"/>
        </w:rPr>
        <w:t>gNB</w:t>
      </w:r>
      <w:proofErr w:type="spellEnd"/>
      <w:r>
        <w:rPr>
          <w:lang w:val="en-US" w:eastAsia="ko-KR"/>
        </w:rPr>
        <w:t xml:space="preserve"> CLI handling technique case is applied.</w:t>
      </w:r>
      <w:r>
        <w:rPr>
          <w:rFonts w:hint="eastAsia"/>
          <w:lang w:val="en-US" w:eastAsia="ko-KR"/>
        </w:rPr>
        <w:t xml:space="preserve"> </w:t>
      </w:r>
      <w:r>
        <w:rPr>
          <w:lang w:val="en-US" w:eastAsia="ko-KR"/>
        </w:rPr>
        <w:t>Considerable UE-to-UE CLI handling technique for discussion which is not captured in studies before and appropriate for the intra-</w:t>
      </w:r>
      <w:proofErr w:type="spellStart"/>
      <w:r>
        <w:rPr>
          <w:lang w:val="en-US" w:eastAsia="ko-KR"/>
        </w:rPr>
        <w:t>subband</w:t>
      </w:r>
      <w:proofErr w:type="spellEnd"/>
      <w:r>
        <w:rPr>
          <w:lang w:val="en-US" w:eastAsia="ko-KR"/>
        </w:rPr>
        <w:t xml:space="preserve"> interference scenarios are as follows; potential enhancement to UE-to-UE CLI measurement/reporting and spatial domain enhancement.</w:t>
      </w:r>
      <w:r>
        <w:rPr>
          <w:rFonts w:hint="eastAsia"/>
          <w:lang w:val="en-US" w:eastAsia="ko-KR"/>
        </w:rPr>
        <w:t xml:space="preserve"> </w:t>
      </w:r>
      <w:r>
        <w:rPr>
          <w:lang w:val="en-US" w:eastAsia="ko-KR"/>
        </w:rPr>
        <w:t>Similarly, the coordinated scheduling is for the avoidance of CLI environment especially for the inter-</w:t>
      </w:r>
      <w:proofErr w:type="spellStart"/>
      <w:r>
        <w:rPr>
          <w:lang w:val="en-US" w:eastAsia="ko-KR"/>
        </w:rPr>
        <w:t>subband</w:t>
      </w:r>
      <w:proofErr w:type="spellEnd"/>
      <w:r>
        <w:rPr>
          <w:lang w:val="en-US" w:eastAsia="ko-KR"/>
        </w:rPr>
        <w:t xml:space="preserve"> interference scenario. Except that, other techniques can be applied for the intra-</w:t>
      </w:r>
      <w:proofErr w:type="spellStart"/>
      <w:r>
        <w:rPr>
          <w:lang w:val="en-US" w:eastAsia="ko-KR"/>
        </w:rPr>
        <w:t>subband</w:t>
      </w:r>
      <w:proofErr w:type="spellEnd"/>
      <w:r>
        <w:rPr>
          <w:lang w:val="en-US" w:eastAsia="ko-KR"/>
        </w:rPr>
        <w:t xml:space="preserve"> interference scenario. Therefore, discussion regarding on </w:t>
      </w:r>
      <w:r>
        <w:rPr>
          <w:rFonts w:hint="eastAsia"/>
          <w:lang w:val="en-US" w:eastAsia="ko-KR"/>
        </w:rPr>
        <w:t xml:space="preserve">coordinated scheduling, </w:t>
      </w:r>
      <w:r>
        <w:rPr>
          <w:lang w:val="en-US" w:eastAsia="ko-KR"/>
        </w:rPr>
        <w:t xml:space="preserve">advanced receiver, UE and </w:t>
      </w:r>
      <w:proofErr w:type="spellStart"/>
      <w:r>
        <w:rPr>
          <w:lang w:val="en-US" w:eastAsia="ko-KR"/>
        </w:rPr>
        <w:t>gNB</w:t>
      </w:r>
      <w:proofErr w:type="spellEnd"/>
      <w:r>
        <w:rPr>
          <w:lang w:val="en-US" w:eastAsia="ko-KR"/>
        </w:rPr>
        <w:t xml:space="preserve"> transmission and reception timing, power control based solution and sensing based mechanism should be deprioritized for discussion to prevent repeat.</w:t>
      </w:r>
    </w:p>
    <w:p w14:paraId="71205FBC" w14:textId="3F4BB4A7" w:rsidR="00FD0691" w:rsidRDefault="00FD0691" w:rsidP="00D51D51">
      <w:pPr>
        <w:rPr>
          <w:lang w:val="en-US" w:eastAsia="ko-KR"/>
        </w:rPr>
      </w:pPr>
    </w:p>
    <w:p w14:paraId="2F318ADE" w14:textId="1E049570" w:rsidR="00C01DD0" w:rsidRPr="009C07C1" w:rsidRDefault="00C01DD0" w:rsidP="00C01DD0">
      <w:pPr>
        <w:rPr>
          <w:rFonts w:eastAsia="바탕체"/>
          <w:b/>
          <w:i/>
          <w:lang w:val="en-US" w:eastAsia="ko-KR"/>
        </w:rPr>
      </w:pPr>
      <w:r w:rsidRPr="00265017">
        <w:rPr>
          <w:rFonts w:eastAsia="바탕체" w:hint="eastAsia"/>
          <w:b/>
          <w:i/>
          <w:lang w:val="en-US" w:eastAsia="ko-KR"/>
        </w:rPr>
        <w:t xml:space="preserve">Proposal </w:t>
      </w:r>
      <w:r w:rsidR="00E304BF">
        <w:rPr>
          <w:rFonts w:eastAsia="바탕체"/>
          <w:b/>
          <w:i/>
          <w:lang w:val="en-US" w:eastAsia="ko-KR"/>
        </w:rPr>
        <w:t>4</w:t>
      </w:r>
      <w:r w:rsidRPr="00265017">
        <w:rPr>
          <w:rFonts w:eastAsia="바탕체" w:hint="eastAsia"/>
          <w:b/>
          <w:i/>
          <w:lang w:val="en-US" w:eastAsia="ko-KR"/>
        </w:rPr>
        <w:t>:</w:t>
      </w:r>
      <w:r>
        <w:rPr>
          <w:rFonts w:eastAsia="바탕체"/>
          <w:b/>
          <w:i/>
          <w:lang w:val="en-US" w:eastAsia="ko-KR"/>
        </w:rPr>
        <w:t xml:space="preserve"> </w:t>
      </w:r>
      <w:r w:rsidR="009C07C1">
        <w:rPr>
          <w:rFonts w:eastAsia="바탕체"/>
          <w:b/>
          <w:i/>
          <w:lang w:val="en-US" w:eastAsia="ko-KR"/>
        </w:rPr>
        <w:t>For the UE-to-UE CLI handling technique, followings should be deprioritized:</w:t>
      </w:r>
    </w:p>
    <w:p w14:paraId="5817BFB9" w14:textId="77777777" w:rsidR="0027294E" w:rsidRPr="0027294E" w:rsidRDefault="0027294E" w:rsidP="0027294E">
      <w:pPr>
        <w:pStyle w:val="ac"/>
        <w:numPr>
          <w:ilvl w:val="0"/>
          <w:numId w:val="38"/>
        </w:numPr>
        <w:ind w:leftChars="0"/>
        <w:rPr>
          <w:rFonts w:eastAsia="바탕체"/>
          <w:b/>
          <w:i/>
          <w:lang w:val="en-US" w:eastAsia="ko-KR"/>
        </w:rPr>
      </w:pPr>
      <w:r w:rsidRPr="0027294E">
        <w:rPr>
          <w:rFonts w:eastAsia="바탕체"/>
          <w:b/>
          <w:i/>
          <w:lang w:val="en-US" w:eastAsia="ko-KR"/>
        </w:rPr>
        <w:t>Coordinated scheduling</w:t>
      </w:r>
    </w:p>
    <w:p w14:paraId="22230EA0" w14:textId="77777777" w:rsidR="0027294E" w:rsidRPr="0027294E" w:rsidRDefault="0027294E" w:rsidP="0027294E">
      <w:pPr>
        <w:pStyle w:val="ac"/>
        <w:numPr>
          <w:ilvl w:val="0"/>
          <w:numId w:val="38"/>
        </w:numPr>
        <w:ind w:leftChars="0"/>
        <w:rPr>
          <w:rFonts w:eastAsia="바탕체"/>
          <w:b/>
          <w:i/>
          <w:lang w:val="en-US" w:eastAsia="ko-KR"/>
        </w:rPr>
      </w:pPr>
      <w:r w:rsidRPr="0027294E">
        <w:rPr>
          <w:rFonts w:eastAsia="바탕체"/>
          <w:b/>
          <w:i/>
          <w:lang w:val="en-US" w:eastAsia="ko-KR"/>
        </w:rPr>
        <w:t>Advanced Receiver</w:t>
      </w:r>
    </w:p>
    <w:p w14:paraId="35F4D19D" w14:textId="77777777" w:rsidR="0027294E" w:rsidRPr="0027294E" w:rsidRDefault="0027294E" w:rsidP="0027294E">
      <w:pPr>
        <w:pStyle w:val="ac"/>
        <w:numPr>
          <w:ilvl w:val="0"/>
          <w:numId w:val="38"/>
        </w:numPr>
        <w:ind w:leftChars="0"/>
        <w:rPr>
          <w:rFonts w:eastAsia="바탕체"/>
          <w:b/>
          <w:i/>
          <w:lang w:val="en-US" w:eastAsia="ko-KR"/>
        </w:rPr>
      </w:pPr>
      <w:r w:rsidRPr="0027294E">
        <w:rPr>
          <w:rFonts w:eastAsia="바탕체"/>
          <w:b/>
          <w:i/>
          <w:lang w:val="en-US" w:eastAsia="ko-KR"/>
        </w:rPr>
        <w:t xml:space="preserve">UE and </w:t>
      </w:r>
      <w:proofErr w:type="spellStart"/>
      <w:r w:rsidRPr="0027294E">
        <w:rPr>
          <w:rFonts w:eastAsia="바탕체"/>
          <w:b/>
          <w:i/>
          <w:lang w:val="en-US" w:eastAsia="ko-KR"/>
        </w:rPr>
        <w:t>gNB</w:t>
      </w:r>
      <w:proofErr w:type="spellEnd"/>
      <w:r w:rsidRPr="0027294E">
        <w:rPr>
          <w:rFonts w:eastAsia="바탕체"/>
          <w:b/>
          <w:i/>
          <w:lang w:val="en-US" w:eastAsia="ko-KR"/>
        </w:rPr>
        <w:t xml:space="preserve"> transmission and reception timing</w:t>
      </w:r>
    </w:p>
    <w:p w14:paraId="0C1A4470" w14:textId="77777777" w:rsidR="0027294E" w:rsidRPr="0027294E" w:rsidRDefault="0027294E" w:rsidP="0027294E">
      <w:pPr>
        <w:pStyle w:val="ac"/>
        <w:numPr>
          <w:ilvl w:val="0"/>
          <w:numId w:val="38"/>
        </w:numPr>
        <w:ind w:leftChars="0"/>
        <w:rPr>
          <w:rFonts w:eastAsia="바탕체"/>
          <w:b/>
          <w:i/>
          <w:lang w:val="en-US" w:eastAsia="ko-KR"/>
        </w:rPr>
      </w:pPr>
      <w:r w:rsidRPr="0027294E">
        <w:rPr>
          <w:rFonts w:eastAsia="바탕체"/>
          <w:b/>
          <w:i/>
          <w:lang w:val="en-US" w:eastAsia="ko-KR"/>
        </w:rPr>
        <w:t>Power control based solution</w:t>
      </w:r>
    </w:p>
    <w:p w14:paraId="21964FFA" w14:textId="5DB8847E" w:rsidR="002B0C4B" w:rsidRPr="0027294E" w:rsidRDefault="0027294E" w:rsidP="002B0C4B">
      <w:pPr>
        <w:pStyle w:val="ac"/>
        <w:numPr>
          <w:ilvl w:val="0"/>
          <w:numId w:val="38"/>
        </w:numPr>
        <w:ind w:leftChars="0"/>
        <w:rPr>
          <w:rFonts w:eastAsia="바탕체"/>
          <w:b/>
          <w:i/>
          <w:lang w:val="en-US" w:eastAsia="ko-KR"/>
        </w:rPr>
      </w:pPr>
      <w:r w:rsidRPr="0027294E">
        <w:rPr>
          <w:rFonts w:eastAsia="바탕체"/>
          <w:b/>
          <w:i/>
          <w:lang w:val="en-US" w:eastAsia="ko-KR"/>
        </w:rPr>
        <w:t>Sensing based mechanism</w:t>
      </w:r>
    </w:p>
    <w:p w14:paraId="6BEA13AE" w14:textId="2A5AFF51" w:rsidR="00FD0691" w:rsidRDefault="00FD0691" w:rsidP="00D51D51">
      <w:pPr>
        <w:rPr>
          <w:lang w:val="en-US" w:eastAsia="ko-KR"/>
        </w:rPr>
      </w:pPr>
    </w:p>
    <w:p w14:paraId="1D9428B6" w14:textId="03036CD9" w:rsidR="00FD0691" w:rsidRPr="00015F2E" w:rsidRDefault="00D74CCA" w:rsidP="00FD0691">
      <w:pPr>
        <w:pStyle w:val="2"/>
        <w:rPr>
          <w:rFonts w:cs="Arial"/>
          <w:szCs w:val="28"/>
        </w:rPr>
      </w:pPr>
      <w:r>
        <w:rPr>
          <w:rFonts w:cs="Arial"/>
          <w:szCs w:val="28"/>
        </w:rPr>
        <w:t xml:space="preserve">UE to UE </w:t>
      </w:r>
      <w:r w:rsidR="00FD0691">
        <w:rPr>
          <w:rFonts w:cs="Arial"/>
          <w:szCs w:val="28"/>
        </w:rPr>
        <w:t>L1/L2</w:t>
      </w:r>
      <w:r>
        <w:rPr>
          <w:rFonts w:cs="Arial"/>
          <w:szCs w:val="28"/>
        </w:rPr>
        <w:t xml:space="preserve"> signaling based</w:t>
      </w:r>
      <w:r w:rsidR="00FD0691">
        <w:rPr>
          <w:rFonts w:cs="Arial"/>
          <w:szCs w:val="28"/>
        </w:rPr>
        <w:t xml:space="preserve"> CLI measurement</w:t>
      </w:r>
      <w:r>
        <w:rPr>
          <w:rFonts w:cs="Arial"/>
          <w:szCs w:val="28"/>
        </w:rPr>
        <w:t xml:space="preserve"> and </w:t>
      </w:r>
      <w:r w:rsidR="00FD0691">
        <w:rPr>
          <w:rFonts w:cs="Arial"/>
          <w:szCs w:val="28"/>
        </w:rPr>
        <w:t>report</w:t>
      </w:r>
    </w:p>
    <w:p w14:paraId="1434DCAC" w14:textId="59E2BDBB" w:rsidR="009C07C1" w:rsidRDefault="00A73F26" w:rsidP="00D74CCA">
      <w:pPr>
        <w:ind w:firstLineChars="50" w:firstLine="110"/>
        <w:rPr>
          <w:lang w:val="en-US" w:eastAsia="ko-KR"/>
        </w:rPr>
      </w:pPr>
      <w:r>
        <w:rPr>
          <w:rFonts w:hint="eastAsia"/>
          <w:lang w:val="en-US" w:eastAsia="ko-KR"/>
        </w:rPr>
        <w:t xml:space="preserve">Among the all of the </w:t>
      </w:r>
      <w:r>
        <w:rPr>
          <w:lang w:val="en-US" w:eastAsia="ko-KR"/>
        </w:rPr>
        <w:t>CLI handling techniques in previous section</w:t>
      </w:r>
      <w:r>
        <w:rPr>
          <w:rFonts w:hint="eastAsia"/>
          <w:lang w:val="en-US" w:eastAsia="ko-KR"/>
        </w:rPr>
        <w:t xml:space="preserve">, the most considerable </w:t>
      </w:r>
      <w:r>
        <w:rPr>
          <w:lang w:val="en-US" w:eastAsia="ko-KR"/>
        </w:rPr>
        <w:t>techniques</w:t>
      </w:r>
      <w:r>
        <w:rPr>
          <w:rFonts w:hint="eastAsia"/>
          <w:lang w:val="en-US" w:eastAsia="ko-KR"/>
        </w:rPr>
        <w:t xml:space="preserve"> are </w:t>
      </w:r>
      <w:r>
        <w:rPr>
          <w:lang w:val="en-US" w:eastAsia="ko-KR"/>
        </w:rPr>
        <w:t xml:space="preserve">the </w:t>
      </w:r>
      <w:proofErr w:type="spellStart"/>
      <w:r>
        <w:rPr>
          <w:rFonts w:hint="eastAsia"/>
          <w:lang w:val="en-US" w:eastAsia="ko-KR"/>
        </w:rPr>
        <w:t>gNB</w:t>
      </w:r>
      <w:proofErr w:type="spellEnd"/>
      <w:r>
        <w:rPr>
          <w:rFonts w:hint="eastAsia"/>
          <w:lang w:val="en-US" w:eastAsia="ko-KR"/>
        </w:rPr>
        <w:t>-to-</w:t>
      </w:r>
      <w:proofErr w:type="spellStart"/>
      <w:r>
        <w:rPr>
          <w:rFonts w:hint="eastAsia"/>
          <w:lang w:val="en-US" w:eastAsia="ko-KR"/>
        </w:rPr>
        <w:t>gNB</w:t>
      </w:r>
      <w:proofErr w:type="spellEnd"/>
      <w:r>
        <w:rPr>
          <w:rFonts w:hint="eastAsia"/>
          <w:lang w:val="en-US" w:eastAsia="ko-KR"/>
        </w:rPr>
        <w:t xml:space="preserve"> </w:t>
      </w:r>
      <w:r>
        <w:rPr>
          <w:lang w:val="en-US" w:eastAsia="ko-KR"/>
        </w:rPr>
        <w:t xml:space="preserve">CLI measurement and the UE-to-UE CLI measurement. The difference between them is that for UE-to-UE CLI measurement, conventional framework is defined, however in case of </w:t>
      </w:r>
      <w:proofErr w:type="spellStart"/>
      <w:r>
        <w:rPr>
          <w:lang w:val="en-US" w:eastAsia="ko-KR"/>
        </w:rPr>
        <w:t>gNB</w:t>
      </w:r>
      <w:proofErr w:type="spellEnd"/>
      <w:r>
        <w:rPr>
          <w:lang w:val="en-US" w:eastAsia="ko-KR"/>
        </w:rPr>
        <w:t>-to-</w:t>
      </w:r>
      <w:proofErr w:type="spellStart"/>
      <w:r>
        <w:rPr>
          <w:lang w:val="en-US" w:eastAsia="ko-KR"/>
        </w:rPr>
        <w:t>gNB</w:t>
      </w:r>
      <w:proofErr w:type="spellEnd"/>
      <w:r>
        <w:rPr>
          <w:lang w:val="en-US" w:eastAsia="ko-KR"/>
        </w:rPr>
        <w:t xml:space="preserve"> CLI measurement, there is no conventional framework to be referred. Moreover mandating the measurement of interference to </w:t>
      </w:r>
      <w:proofErr w:type="spellStart"/>
      <w:r>
        <w:rPr>
          <w:lang w:val="en-US" w:eastAsia="ko-KR"/>
        </w:rPr>
        <w:t>gNB</w:t>
      </w:r>
      <w:proofErr w:type="spellEnd"/>
      <w:r>
        <w:rPr>
          <w:lang w:val="en-US" w:eastAsia="ko-KR"/>
        </w:rPr>
        <w:t xml:space="preserve"> is hard to be achieved, which makes the enhancing the UE-to-UE CLI measurement and report to be the most feasible approach.</w:t>
      </w:r>
    </w:p>
    <w:p w14:paraId="12B78781" w14:textId="2A9CB96A" w:rsidR="00A73F26" w:rsidRDefault="00A73F26" w:rsidP="00A73F26">
      <w:pPr>
        <w:ind w:firstLineChars="50" w:firstLine="110"/>
        <w:rPr>
          <w:lang w:val="en-US" w:eastAsia="ko-KR"/>
        </w:rPr>
      </w:pPr>
      <w:r>
        <w:rPr>
          <w:rFonts w:hint="eastAsia"/>
          <w:lang w:val="en-US" w:eastAsia="ko-KR"/>
        </w:rPr>
        <w:lastRenderedPageBreak/>
        <w:t>Before beginning the discussion, understanding of</w:t>
      </w:r>
      <w:r>
        <w:rPr>
          <w:lang w:val="en-US" w:eastAsia="ko-KR"/>
        </w:rPr>
        <w:t xml:space="preserve"> conventional</w:t>
      </w:r>
      <w:r>
        <w:rPr>
          <w:rFonts w:hint="eastAsia"/>
          <w:lang w:val="en-US" w:eastAsia="ko-KR"/>
        </w:rPr>
        <w:t xml:space="preserve"> UE-to-UE CLI framework </w:t>
      </w:r>
      <w:r>
        <w:rPr>
          <w:lang w:val="en-US" w:eastAsia="ko-KR"/>
        </w:rPr>
        <w:t>is necessary. The signaling of it is based on the L3 measurement/report. It is because the instantaneous information exchange between inter-operator is hard to be assumed, however, considering the ideal backhaul and centralized coordination, enhancing the CLI measurement and report based on L1/L2 signaling can be considered.</w:t>
      </w:r>
    </w:p>
    <w:p w14:paraId="5981E3DC" w14:textId="656E702A" w:rsidR="00A73F26" w:rsidRDefault="00A73F26" w:rsidP="00A73F26">
      <w:pPr>
        <w:ind w:firstLineChars="50" w:firstLine="110"/>
        <w:rPr>
          <w:lang w:val="en-US" w:eastAsia="ko-KR"/>
        </w:rPr>
      </w:pPr>
      <w:r>
        <w:rPr>
          <w:lang w:val="en-US" w:eastAsia="ko-KR"/>
        </w:rPr>
        <w:t xml:space="preserve">The conventional CLI measurement can be triggered by two way: when the RSSI exceeds configured threshold, i.e., event-triggered CLI measurement and when the periodicity is arrived. The configurable periodicity is between 120 </w:t>
      </w:r>
      <w:proofErr w:type="spellStart"/>
      <w:r>
        <w:rPr>
          <w:lang w:val="en-US" w:eastAsia="ko-KR"/>
        </w:rPr>
        <w:t>ms</w:t>
      </w:r>
      <w:proofErr w:type="spellEnd"/>
      <w:r>
        <w:rPr>
          <w:lang w:val="en-US" w:eastAsia="ko-KR"/>
        </w:rPr>
        <w:t xml:space="preserve"> and 30 min. For the measurement, the metric of it is different depending on the resource type. </w:t>
      </w:r>
      <w:r w:rsidR="00135538">
        <w:rPr>
          <w:lang w:val="en-US" w:eastAsia="ko-KR"/>
        </w:rPr>
        <w:t>T</w:t>
      </w:r>
      <w:r>
        <w:rPr>
          <w:lang w:val="en-US" w:eastAsia="ko-KR"/>
        </w:rPr>
        <w:t xml:space="preserve">he metric is RSSI </w:t>
      </w:r>
      <w:r w:rsidR="00135538">
        <w:rPr>
          <w:lang w:val="en-US" w:eastAsia="ko-KR"/>
        </w:rPr>
        <w:t xml:space="preserve">when the measurement resource is CLI-RSSI resource </w:t>
      </w:r>
      <w:r>
        <w:rPr>
          <w:lang w:val="en-US" w:eastAsia="ko-KR"/>
        </w:rPr>
        <w:t xml:space="preserve">and it is RSRP when </w:t>
      </w:r>
      <w:r w:rsidR="00135538">
        <w:rPr>
          <w:lang w:val="en-US" w:eastAsia="ko-KR"/>
        </w:rPr>
        <w:t xml:space="preserve">the measurement </w:t>
      </w:r>
      <w:r>
        <w:rPr>
          <w:lang w:val="en-US" w:eastAsia="ko-KR"/>
        </w:rPr>
        <w:t>resource is SRS.</w:t>
      </w:r>
      <w:r w:rsidR="00135538">
        <w:rPr>
          <w:lang w:val="en-US" w:eastAsia="ko-KR"/>
        </w:rPr>
        <w:t xml:space="preserve"> Considering the dynamic/flexible TDD operation and SBFD operation, i.e., resource of the cells can be changed dynamically, it is certain that the lack of dynamics of CLI measurement, furthermore based on the assumption of ideal backhaul or centralized coordination, it can be expected that the measurement results can be reflected to the scheduler.</w:t>
      </w:r>
    </w:p>
    <w:p w14:paraId="742B6002" w14:textId="2E628142" w:rsidR="00AD35A2" w:rsidRDefault="00135538" w:rsidP="00AD35A2">
      <w:pPr>
        <w:ind w:firstLineChars="50" w:firstLine="110"/>
        <w:rPr>
          <w:lang w:val="en-US" w:eastAsia="ko-KR"/>
        </w:rPr>
      </w:pPr>
      <w:r>
        <w:rPr>
          <w:rFonts w:hint="eastAsia"/>
          <w:lang w:val="en-US" w:eastAsia="ko-KR"/>
        </w:rPr>
        <w:t>W</w:t>
      </w:r>
      <w:r>
        <w:rPr>
          <w:lang w:val="en-US" w:eastAsia="ko-KR"/>
        </w:rPr>
        <w:t xml:space="preserve">ith that, considering the L1/L2 signaling based UE-to-UE CLI measurement and report, followings can be considered for the potential enhancement. First, triggering method for measurement can be considered. For periodic measurement, it can be easily extended for the L1/L2 signaling, for example aperiodic or semi-static measurement. However, for event triggered measurement, it needs to be carefully considered. The reporting mechanism can be associated with the triggering method. </w:t>
      </w:r>
      <w:r w:rsidR="00AD35A2">
        <w:rPr>
          <w:lang w:val="en-US" w:eastAsia="ko-KR"/>
        </w:rPr>
        <w:t>Besides the association of triggering and reporting</w:t>
      </w:r>
      <w:r w:rsidR="00AD35A2">
        <w:rPr>
          <w:rFonts w:hint="eastAsia"/>
          <w:lang w:val="en-US" w:eastAsia="ko-KR"/>
        </w:rPr>
        <w:t xml:space="preserve">, </w:t>
      </w:r>
      <w:r w:rsidR="00AD35A2">
        <w:rPr>
          <w:lang w:val="en-US" w:eastAsia="ko-KR"/>
        </w:rPr>
        <w:t xml:space="preserve">which uplink channel is used to report CLI measurement, i.e., which uplink channel is to contain L1/L2 signaling based </w:t>
      </w:r>
      <w:r w:rsidR="00AD35A2">
        <w:rPr>
          <w:rFonts w:hint="eastAsia"/>
          <w:lang w:val="en-US" w:eastAsia="ko-KR"/>
        </w:rPr>
        <w:t>enhanced</w:t>
      </w:r>
      <w:r w:rsidR="00AD35A2">
        <w:rPr>
          <w:lang w:val="en-US" w:eastAsia="ko-KR"/>
        </w:rPr>
        <w:t xml:space="preserve"> CLI measurements, should be considered. </w:t>
      </w:r>
      <w:r>
        <w:rPr>
          <w:lang w:val="en-US" w:eastAsia="ko-KR"/>
        </w:rPr>
        <w:t xml:space="preserve">Secondly, for the measurement resource perspective, </w:t>
      </w:r>
      <w:r w:rsidR="00AD35A2">
        <w:rPr>
          <w:lang w:val="en-US" w:eastAsia="ko-KR"/>
        </w:rPr>
        <w:t>one of possible approach is enabling aperiodic or semi-persistent resources to be used, i.e., conventional restriction on CLI measurement resources can be relieved. Last but not least, measurement metric can be reconsidered. For example, SINR, RSRP, RSSI and RSRQ which is used in beam management can be considered.</w:t>
      </w:r>
    </w:p>
    <w:p w14:paraId="140592A7" w14:textId="77777777" w:rsidR="00936292" w:rsidRPr="00AD35A2" w:rsidRDefault="00936292" w:rsidP="00AD35A2">
      <w:pPr>
        <w:ind w:firstLineChars="50" w:firstLine="110"/>
        <w:rPr>
          <w:lang w:val="en-US" w:eastAsia="ko-KR"/>
        </w:rPr>
      </w:pPr>
    </w:p>
    <w:p w14:paraId="25F5EE60" w14:textId="3313E4B4" w:rsidR="00C01DD0" w:rsidRPr="00D47ABA" w:rsidRDefault="00BE2135" w:rsidP="00D47ABA">
      <w:pPr>
        <w:rPr>
          <w:rFonts w:eastAsia="바탕체"/>
          <w:b/>
          <w:i/>
          <w:lang w:val="en-US" w:eastAsia="ko-KR"/>
        </w:rPr>
      </w:pPr>
      <w:r w:rsidRPr="00265017">
        <w:rPr>
          <w:rFonts w:eastAsia="바탕체" w:hint="eastAsia"/>
          <w:b/>
          <w:i/>
          <w:lang w:val="en-US" w:eastAsia="ko-KR"/>
        </w:rPr>
        <w:t xml:space="preserve">Proposal </w:t>
      </w:r>
      <w:r>
        <w:rPr>
          <w:rFonts w:eastAsia="바탕체"/>
          <w:b/>
          <w:i/>
          <w:lang w:val="en-US" w:eastAsia="ko-KR"/>
        </w:rPr>
        <w:t>5</w:t>
      </w:r>
      <w:r w:rsidRPr="00265017">
        <w:rPr>
          <w:rFonts w:eastAsia="바탕체" w:hint="eastAsia"/>
          <w:b/>
          <w:i/>
          <w:lang w:val="en-US" w:eastAsia="ko-KR"/>
        </w:rPr>
        <w:t>:</w:t>
      </w:r>
      <w:r>
        <w:rPr>
          <w:rFonts w:eastAsia="바탕체"/>
          <w:b/>
          <w:i/>
          <w:lang w:val="en-US" w:eastAsia="ko-KR"/>
        </w:rPr>
        <w:t xml:space="preserve"> </w:t>
      </w:r>
      <w:r>
        <w:rPr>
          <w:rFonts w:eastAsia="바탕체" w:hint="eastAsia"/>
          <w:b/>
          <w:i/>
          <w:lang w:val="en-US" w:eastAsia="ko-KR"/>
        </w:rPr>
        <w:t xml:space="preserve">L1/L2 signaling based </w:t>
      </w:r>
      <w:r>
        <w:rPr>
          <w:rFonts w:eastAsia="바탕체"/>
          <w:b/>
          <w:i/>
          <w:lang w:val="en-US" w:eastAsia="ko-KR"/>
        </w:rPr>
        <w:t>UE-to-UE CLI measurement/reporting</w:t>
      </w:r>
      <w:r>
        <w:rPr>
          <w:rFonts w:eastAsia="바탕체" w:hint="eastAsia"/>
          <w:b/>
          <w:i/>
          <w:lang w:val="en-US" w:eastAsia="ko-KR"/>
        </w:rPr>
        <w:t xml:space="preserve"> </w:t>
      </w:r>
      <w:r w:rsidR="00A73F26">
        <w:rPr>
          <w:rFonts w:eastAsia="바탕체" w:hint="eastAsia"/>
          <w:b/>
          <w:i/>
          <w:lang w:val="en-US" w:eastAsia="ko-KR"/>
        </w:rPr>
        <w:t>s</w:t>
      </w:r>
      <w:r w:rsidR="00A73F26">
        <w:rPr>
          <w:rFonts w:eastAsia="바탕체"/>
          <w:b/>
          <w:i/>
          <w:lang w:val="en-US" w:eastAsia="ko-KR"/>
        </w:rPr>
        <w:t>hould be discussed.</w:t>
      </w:r>
    </w:p>
    <w:p w14:paraId="0FEBD1C8" w14:textId="77777777" w:rsidR="00CE75D7" w:rsidRPr="00A73F26" w:rsidRDefault="00CE75D7" w:rsidP="00D51D51">
      <w:pPr>
        <w:rPr>
          <w:lang w:val="en-US" w:eastAsia="ko-KR"/>
        </w:rPr>
      </w:pPr>
    </w:p>
    <w:p w14:paraId="38B9535B" w14:textId="77777777" w:rsidR="0017469A" w:rsidRPr="007A18BE" w:rsidRDefault="00E74F76" w:rsidP="0017469A">
      <w:pPr>
        <w:pStyle w:val="1"/>
      </w:pPr>
      <w:r w:rsidRPr="007A18BE">
        <w:t>Summary</w:t>
      </w:r>
    </w:p>
    <w:p w14:paraId="655A5F57" w14:textId="25DE086A" w:rsidR="001D3EC0" w:rsidRDefault="001D3EC0" w:rsidP="001D3EC0">
      <w:pPr>
        <w:rPr>
          <w:lang w:val="en-US" w:eastAsia="ko-KR"/>
        </w:rPr>
      </w:pPr>
      <w:r>
        <w:rPr>
          <w:rFonts w:hint="eastAsia"/>
          <w:lang w:val="en-US" w:eastAsia="ko-KR"/>
        </w:rPr>
        <w:t>In this contribution, we discuss</w:t>
      </w:r>
      <w:r w:rsidR="007A18BE">
        <w:rPr>
          <w:lang w:val="en-US" w:eastAsia="ko-KR"/>
        </w:rPr>
        <w:t>ed</w:t>
      </w:r>
      <w:r>
        <w:rPr>
          <w:rFonts w:hint="eastAsia"/>
          <w:lang w:val="en-US" w:eastAsia="ko-KR"/>
        </w:rPr>
        <w:t xml:space="preserve"> </w:t>
      </w:r>
      <w:r>
        <w:rPr>
          <w:lang w:val="en-US" w:eastAsia="ko-KR"/>
        </w:rPr>
        <w:t xml:space="preserve">on </w:t>
      </w:r>
      <w:r w:rsidRPr="00CB6D99">
        <w:rPr>
          <w:lang w:val="en-US" w:eastAsia="ko-KR"/>
        </w:rPr>
        <w:t>potential enhancements on dynamic/flexible TDD</w:t>
      </w:r>
      <w:r>
        <w:rPr>
          <w:lang w:val="en-US" w:eastAsia="ko-KR"/>
        </w:rPr>
        <w:t>. From the discussion, we obtained following proposal</w:t>
      </w:r>
      <w:r>
        <w:rPr>
          <w:rFonts w:hint="eastAsia"/>
          <w:lang w:val="en-US" w:eastAsia="ko-KR"/>
        </w:rPr>
        <w:t>s</w:t>
      </w:r>
      <w:r w:rsidR="00936292">
        <w:rPr>
          <w:lang w:val="en-US" w:eastAsia="ko-KR"/>
        </w:rPr>
        <w:t xml:space="preserve"> and an observation</w:t>
      </w:r>
      <w:r>
        <w:rPr>
          <w:lang w:val="en-US" w:eastAsia="ko-KR"/>
        </w:rPr>
        <w:t>:</w:t>
      </w:r>
    </w:p>
    <w:p w14:paraId="79B1860F" w14:textId="42A076D1" w:rsidR="00936292" w:rsidRDefault="00936292" w:rsidP="001D3EC0">
      <w:pPr>
        <w:rPr>
          <w:lang w:val="en-US" w:eastAsia="ko-KR"/>
        </w:rPr>
      </w:pPr>
    </w:p>
    <w:p w14:paraId="47437C93" w14:textId="6C7557D7" w:rsidR="00936292" w:rsidRDefault="00936292" w:rsidP="00936292">
      <w:pPr>
        <w:rPr>
          <w:rFonts w:eastAsia="바탕체"/>
          <w:b/>
          <w:i/>
          <w:lang w:val="en-US" w:eastAsia="ko-KR"/>
        </w:rPr>
      </w:pPr>
      <w:r w:rsidRPr="00265017">
        <w:rPr>
          <w:rFonts w:eastAsia="바탕체" w:hint="eastAsia"/>
          <w:b/>
          <w:i/>
          <w:lang w:val="en-US" w:eastAsia="ko-KR"/>
        </w:rPr>
        <w:t xml:space="preserve">Proposal </w:t>
      </w:r>
      <w:r>
        <w:rPr>
          <w:rFonts w:eastAsia="바탕체"/>
          <w:b/>
          <w:i/>
          <w:lang w:val="en-US" w:eastAsia="ko-KR"/>
        </w:rPr>
        <w:t>1</w:t>
      </w:r>
      <w:r w:rsidRPr="00265017">
        <w:rPr>
          <w:rFonts w:eastAsia="바탕체" w:hint="eastAsia"/>
          <w:b/>
          <w:i/>
          <w:lang w:val="en-US" w:eastAsia="ko-KR"/>
        </w:rPr>
        <w:t>:</w:t>
      </w:r>
      <w:r>
        <w:rPr>
          <w:rFonts w:eastAsia="바탕체"/>
          <w:b/>
          <w:i/>
          <w:lang w:val="en-US" w:eastAsia="ko-KR"/>
        </w:rPr>
        <w:t xml:space="preserve"> For discussion in Rel-18 dynamic/flexible TDD and SBFD operation, ideal backhaul and/or centralized coordination can be assumed.</w:t>
      </w:r>
    </w:p>
    <w:p w14:paraId="31B57905" w14:textId="77777777" w:rsidR="007B102B" w:rsidRDefault="007B102B" w:rsidP="007B102B">
      <w:pPr>
        <w:rPr>
          <w:rFonts w:eastAsia="바탕체"/>
          <w:b/>
          <w:i/>
          <w:lang w:val="en-US" w:eastAsia="ko-KR"/>
        </w:rPr>
      </w:pPr>
      <w:r>
        <w:rPr>
          <w:rFonts w:eastAsia="바탕체"/>
          <w:b/>
          <w:i/>
          <w:lang w:val="en-US" w:eastAsia="ko-KR"/>
        </w:rPr>
        <w:t>Observation</w:t>
      </w:r>
      <w:r w:rsidRPr="00265017">
        <w:rPr>
          <w:rFonts w:eastAsia="바탕체" w:hint="eastAsia"/>
          <w:b/>
          <w:i/>
          <w:lang w:val="en-US" w:eastAsia="ko-KR"/>
        </w:rPr>
        <w:t xml:space="preserve"> </w:t>
      </w:r>
      <w:r>
        <w:rPr>
          <w:rFonts w:eastAsia="바탕체"/>
          <w:b/>
          <w:i/>
          <w:lang w:val="en-US" w:eastAsia="ko-KR"/>
        </w:rPr>
        <w:t>1</w:t>
      </w:r>
      <w:r w:rsidRPr="00265017">
        <w:rPr>
          <w:rFonts w:eastAsia="바탕체" w:hint="eastAsia"/>
          <w:b/>
          <w:i/>
          <w:lang w:val="en-US" w:eastAsia="ko-KR"/>
        </w:rPr>
        <w:t>:</w:t>
      </w:r>
      <w:r>
        <w:rPr>
          <w:rFonts w:eastAsia="바탕체"/>
          <w:b/>
          <w:i/>
          <w:lang w:val="en-US" w:eastAsia="ko-KR"/>
        </w:rPr>
        <w:t xml:space="preserve"> For the intra-</w:t>
      </w:r>
      <w:proofErr w:type="spellStart"/>
      <w:r>
        <w:rPr>
          <w:rFonts w:eastAsia="바탕체"/>
          <w:b/>
          <w:i/>
          <w:lang w:val="en-US" w:eastAsia="ko-KR"/>
        </w:rPr>
        <w:t>subband</w:t>
      </w:r>
      <w:proofErr w:type="spellEnd"/>
      <w:r>
        <w:rPr>
          <w:rFonts w:eastAsia="바탕체"/>
          <w:b/>
          <w:i/>
          <w:lang w:val="en-US" w:eastAsia="ko-KR"/>
        </w:rPr>
        <w:t xml:space="preserve"> interference scenario, CLI measurement via RSRP and RSSI with conventional CLI framework. On the other hand, indirect CLI measurement via RSSI is only possible for the inter-</w:t>
      </w:r>
      <w:proofErr w:type="spellStart"/>
      <w:r>
        <w:rPr>
          <w:rFonts w:eastAsia="바탕체"/>
          <w:b/>
          <w:i/>
          <w:lang w:val="en-US" w:eastAsia="ko-KR"/>
        </w:rPr>
        <w:t>subband</w:t>
      </w:r>
      <w:proofErr w:type="spellEnd"/>
      <w:r>
        <w:rPr>
          <w:rFonts w:eastAsia="바탕체"/>
          <w:b/>
          <w:i/>
          <w:lang w:val="en-US" w:eastAsia="ko-KR"/>
        </w:rPr>
        <w:t xml:space="preserve"> interference scenario.</w:t>
      </w:r>
    </w:p>
    <w:p w14:paraId="6CB7BAE1" w14:textId="77777777" w:rsidR="00936292" w:rsidRPr="007B102B" w:rsidRDefault="00936292" w:rsidP="00936292">
      <w:pPr>
        <w:rPr>
          <w:lang w:val="en-US"/>
        </w:rPr>
      </w:pPr>
    </w:p>
    <w:p w14:paraId="626FB4D4" w14:textId="77777777" w:rsidR="00936292" w:rsidRDefault="00936292" w:rsidP="00936292">
      <w:pPr>
        <w:rPr>
          <w:rFonts w:eastAsia="바탕체"/>
          <w:b/>
          <w:i/>
          <w:lang w:val="en-US" w:eastAsia="ko-KR"/>
        </w:rPr>
      </w:pPr>
      <w:r w:rsidRPr="00265017">
        <w:rPr>
          <w:rFonts w:eastAsia="바탕체" w:hint="eastAsia"/>
          <w:b/>
          <w:i/>
          <w:lang w:val="en-US" w:eastAsia="ko-KR"/>
        </w:rPr>
        <w:t xml:space="preserve">Proposal </w:t>
      </w:r>
      <w:r>
        <w:rPr>
          <w:rFonts w:eastAsia="바탕체"/>
          <w:b/>
          <w:i/>
          <w:lang w:val="en-US" w:eastAsia="ko-KR"/>
        </w:rPr>
        <w:t>2</w:t>
      </w:r>
      <w:r w:rsidRPr="00265017">
        <w:rPr>
          <w:rFonts w:eastAsia="바탕체" w:hint="eastAsia"/>
          <w:b/>
          <w:i/>
          <w:lang w:val="en-US" w:eastAsia="ko-KR"/>
        </w:rPr>
        <w:t>:</w:t>
      </w:r>
      <w:r>
        <w:rPr>
          <w:rFonts w:eastAsia="바탕체"/>
          <w:b/>
          <w:i/>
          <w:lang w:val="en-US" w:eastAsia="ko-KR"/>
        </w:rPr>
        <w:t xml:space="preserve"> At least the outcome of TR 38.802 should be reused, and discussion regarding corresponding techniques should be deprioritized.</w:t>
      </w:r>
    </w:p>
    <w:p w14:paraId="206A60ED" w14:textId="77777777" w:rsidR="00936292" w:rsidRDefault="00936292" w:rsidP="00936292">
      <w:pPr>
        <w:rPr>
          <w:rFonts w:eastAsia="바탕체"/>
          <w:b/>
          <w:i/>
          <w:lang w:val="en-US" w:eastAsia="ko-KR"/>
        </w:rPr>
      </w:pPr>
      <w:r w:rsidRPr="00265017">
        <w:rPr>
          <w:rFonts w:eastAsia="바탕체" w:hint="eastAsia"/>
          <w:b/>
          <w:i/>
          <w:lang w:val="en-US" w:eastAsia="ko-KR"/>
        </w:rPr>
        <w:t xml:space="preserve">Proposal </w:t>
      </w:r>
      <w:r>
        <w:rPr>
          <w:rFonts w:eastAsia="바탕체"/>
          <w:b/>
          <w:i/>
          <w:lang w:val="en-US" w:eastAsia="ko-KR"/>
        </w:rPr>
        <w:t>3</w:t>
      </w:r>
      <w:r w:rsidRPr="00265017">
        <w:rPr>
          <w:rFonts w:eastAsia="바탕체" w:hint="eastAsia"/>
          <w:b/>
          <w:i/>
          <w:lang w:val="en-US" w:eastAsia="ko-KR"/>
        </w:rPr>
        <w:t>:</w:t>
      </w:r>
      <w:r>
        <w:rPr>
          <w:rFonts w:eastAsia="바탕체"/>
          <w:b/>
          <w:i/>
          <w:lang w:val="en-US" w:eastAsia="ko-KR"/>
        </w:rPr>
        <w:t xml:space="preserve"> For the </w:t>
      </w:r>
      <w:proofErr w:type="spellStart"/>
      <w:r>
        <w:rPr>
          <w:rFonts w:eastAsia="바탕체" w:hint="eastAsia"/>
          <w:b/>
          <w:i/>
          <w:lang w:val="en-US" w:eastAsia="ko-KR"/>
        </w:rPr>
        <w:t>gNB</w:t>
      </w:r>
      <w:proofErr w:type="spellEnd"/>
      <w:r>
        <w:rPr>
          <w:rFonts w:eastAsia="바탕체"/>
          <w:b/>
          <w:i/>
          <w:lang w:val="en-US" w:eastAsia="ko-KR"/>
        </w:rPr>
        <w:t>-to-</w:t>
      </w:r>
      <w:proofErr w:type="spellStart"/>
      <w:r>
        <w:rPr>
          <w:rFonts w:eastAsia="바탕체"/>
          <w:b/>
          <w:i/>
          <w:lang w:val="en-US" w:eastAsia="ko-KR"/>
        </w:rPr>
        <w:t>gNB</w:t>
      </w:r>
      <w:proofErr w:type="spellEnd"/>
      <w:r>
        <w:rPr>
          <w:rFonts w:eastAsia="바탕체"/>
          <w:b/>
          <w:i/>
          <w:lang w:val="en-US" w:eastAsia="ko-KR"/>
        </w:rPr>
        <w:t xml:space="preserve"> CLI handling technique, followings should be deprioritized:</w:t>
      </w:r>
    </w:p>
    <w:p w14:paraId="2C1537DE" w14:textId="77777777" w:rsidR="00936292" w:rsidRDefault="00936292" w:rsidP="00936292">
      <w:pPr>
        <w:pStyle w:val="ac"/>
        <w:numPr>
          <w:ilvl w:val="0"/>
          <w:numId w:val="38"/>
        </w:numPr>
        <w:ind w:leftChars="0"/>
        <w:rPr>
          <w:rFonts w:eastAsia="바탕체"/>
          <w:b/>
          <w:i/>
          <w:lang w:val="en-US" w:eastAsia="ko-KR"/>
        </w:rPr>
      </w:pPr>
      <w:r>
        <w:rPr>
          <w:rFonts w:eastAsia="바탕체" w:hint="eastAsia"/>
          <w:b/>
          <w:i/>
          <w:lang w:val="en-US" w:eastAsia="ko-KR"/>
        </w:rPr>
        <w:t>C</w:t>
      </w:r>
      <w:r w:rsidRPr="00E61CD0">
        <w:rPr>
          <w:rFonts w:eastAsia="바탕체"/>
          <w:b/>
          <w:i/>
          <w:lang w:val="en-US" w:eastAsia="ko-KR"/>
        </w:rPr>
        <w:t>oordinated scheduling</w:t>
      </w:r>
    </w:p>
    <w:p w14:paraId="450D1C56" w14:textId="77777777" w:rsidR="00936292" w:rsidRDefault="00936292" w:rsidP="00936292">
      <w:pPr>
        <w:pStyle w:val="ac"/>
        <w:numPr>
          <w:ilvl w:val="0"/>
          <w:numId w:val="38"/>
        </w:numPr>
        <w:ind w:leftChars="0"/>
        <w:rPr>
          <w:rFonts w:eastAsia="바탕체"/>
          <w:b/>
          <w:i/>
          <w:lang w:val="en-US" w:eastAsia="ko-KR"/>
        </w:rPr>
      </w:pPr>
      <w:r>
        <w:rPr>
          <w:rFonts w:eastAsia="바탕체"/>
          <w:b/>
          <w:i/>
          <w:lang w:val="en-US" w:eastAsia="ko-KR"/>
        </w:rPr>
        <w:t>A</w:t>
      </w:r>
      <w:r w:rsidRPr="00E61CD0">
        <w:rPr>
          <w:rFonts w:eastAsia="바탕체"/>
          <w:b/>
          <w:i/>
          <w:lang w:val="en-US" w:eastAsia="ko-KR"/>
        </w:rPr>
        <w:t>dvanced receiver</w:t>
      </w:r>
    </w:p>
    <w:p w14:paraId="2304DD2B" w14:textId="77777777" w:rsidR="00936292" w:rsidRDefault="00936292" w:rsidP="00936292">
      <w:pPr>
        <w:pStyle w:val="ac"/>
        <w:numPr>
          <w:ilvl w:val="0"/>
          <w:numId w:val="38"/>
        </w:numPr>
        <w:ind w:leftChars="0"/>
        <w:rPr>
          <w:rFonts w:eastAsia="바탕체"/>
          <w:b/>
          <w:i/>
          <w:lang w:val="en-US" w:eastAsia="ko-KR"/>
        </w:rPr>
      </w:pPr>
      <w:r w:rsidRPr="00E61CD0">
        <w:rPr>
          <w:rFonts w:eastAsia="바탕체"/>
          <w:b/>
          <w:i/>
          <w:lang w:val="en-US" w:eastAsia="ko-KR"/>
        </w:rPr>
        <w:t xml:space="preserve">UE and </w:t>
      </w:r>
      <w:proofErr w:type="spellStart"/>
      <w:r w:rsidRPr="00E61CD0">
        <w:rPr>
          <w:rFonts w:eastAsia="바탕체"/>
          <w:b/>
          <w:i/>
          <w:lang w:val="en-US" w:eastAsia="ko-KR"/>
        </w:rPr>
        <w:t>gNB</w:t>
      </w:r>
      <w:proofErr w:type="spellEnd"/>
      <w:r w:rsidRPr="00E61CD0">
        <w:rPr>
          <w:rFonts w:eastAsia="바탕체"/>
          <w:b/>
          <w:i/>
          <w:lang w:val="en-US" w:eastAsia="ko-KR"/>
        </w:rPr>
        <w:t xml:space="preserve"> transmission and reception timing</w:t>
      </w:r>
    </w:p>
    <w:p w14:paraId="0CA590DE" w14:textId="77777777" w:rsidR="00936292" w:rsidRDefault="00936292" w:rsidP="00936292">
      <w:pPr>
        <w:pStyle w:val="ac"/>
        <w:numPr>
          <w:ilvl w:val="0"/>
          <w:numId w:val="38"/>
        </w:numPr>
        <w:ind w:leftChars="0"/>
        <w:rPr>
          <w:rFonts w:eastAsia="바탕체"/>
          <w:b/>
          <w:i/>
          <w:lang w:val="en-US" w:eastAsia="ko-KR"/>
        </w:rPr>
      </w:pPr>
      <w:r>
        <w:rPr>
          <w:rFonts w:eastAsia="바탕체"/>
          <w:b/>
          <w:i/>
          <w:lang w:val="en-US" w:eastAsia="ko-KR"/>
        </w:rPr>
        <w:t>P</w:t>
      </w:r>
      <w:r w:rsidRPr="00E61CD0">
        <w:rPr>
          <w:rFonts w:eastAsia="바탕체"/>
          <w:b/>
          <w:i/>
          <w:lang w:val="en-US" w:eastAsia="ko-KR"/>
        </w:rPr>
        <w:t>ower control based solution</w:t>
      </w:r>
    </w:p>
    <w:p w14:paraId="46B34ABF" w14:textId="77777777" w:rsidR="00936292" w:rsidRPr="00E61CD0" w:rsidRDefault="00936292" w:rsidP="00936292">
      <w:pPr>
        <w:pStyle w:val="ac"/>
        <w:numPr>
          <w:ilvl w:val="0"/>
          <w:numId w:val="38"/>
        </w:numPr>
        <w:ind w:leftChars="0"/>
        <w:rPr>
          <w:rFonts w:eastAsia="바탕체"/>
          <w:b/>
          <w:i/>
          <w:lang w:val="en-US" w:eastAsia="ko-KR"/>
        </w:rPr>
      </w:pPr>
      <w:r>
        <w:rPr>
          <w:rFonts w:eastAsia="바탕체"/>
          <w:b/>
          <w:i/>
          <w:lang w:val="en-US" w:eastAsia="ko-KR"/>
        </w:rPr>
        <w:t>S</w:t>
      </w:r>
      <w:r w:rsidRPr="00E61CD0">
        <w:rPr>
          <w:rFonts w:eastAsia="바탕체"/>
          <w:b/>
          <w:i/>
          <w:lang w:val="en-US" w:eastAsia="ko-KR"/>
        </w:rPr>
        <w:t>ensing based mechanism</w:t>
      </w:r>
    </w:p>
    <w:p w14:paraId="49D322C2" w14:textId="77777777" w:rsidR="00936292" w:rsidRPr="009C07C1" w:rsidRDefault="00936292" w:rsidP="00936292">
      <w:pPr>
        <w:rPr>
          <w:rFonts w:eastAsia="바탕체"/>
          <w:b/>
          <w:i/>
          <w:lang w:val="en-US" w:eastAsia="ko-KR"/>
        </w:rPr>
      </w:pPr>
      <w:r w:rsidRPr="00265017">
        <w:rPr>
          <w:rFonts w:eastAsia="바탕체" w:hint="eastAsia"/>
          <w:b/>
          <w:i/>
          <w:lang w:val="en-US" w:eastAsia="ko-KR"/>
        </w:rPr>
        <w:t xml:space="preserve">Proposal </w:t>
      </w:r>
      <w:r>
        <w:rPr>
          <w:rFonts w:eastAsia="바탕체"/>
          <w:b/>
          <w:i/>
          <w:lang w:val="en-US" w:eastAsia="ko-KR"/>
        </w:rPr>
        <w:t>4</w:t>
      </w:r>
      <w:r w:rsidRPr="00265017">
        <w:rPr>
          <w:rFonts w:eastAsia="바탕체" w:hint="eastAsia"/>
          <w:b/>
          <w:i/>
          <w:lang w:val="en-US" w:eastAsia="ko-KR"/>
        </w:rPr>
        <w:t>:</w:t>
      </w:r>
      <w:r>
        <w:rPr>
          <w:rFonts w:eastAsia="바탕체"/>
          <w:b/>
          <w:i/>
          <w:lang w:val="en-US" w:eastAsia="ko-KR"/>
        </w:rPr>
        <w:t xml:space="preserve"> For the UE-to-UE CLI handling technique, followings should be deprioritized:</w:t>
      </w:r>
    </w:p>
    <w:p w14:paraId="43E95261" w14:textId="77777777" w:rsidR="00936292" w:rsidRPr="0027294E" w:rsidRDefault="00936292" w:rsidP="00936292">
      <w:pPr>
        <w:pStyle w:val="ac"/>
        <w:numPr>
          <w:ilvl w:val="0"/>
          <w:numId w:val="38"/>
        </w:numPr>
        <w:ind w:leftChars="0"/>
        <w:rPr>
          <w:rFonts w:eastAsia="바탕체"/>
          <w:b/>
          <w:i/>
          <w:lang w:val="en-US" w:eastAsia="ko-KR"/>
        </w:rPr>
      </w:pPr>
      <w:r w:rsidRPr="0027294E">
        <w:rPr>
          <w:rFonts w:eastAsia="바탕체"/>
          <w:b/>
          <w:i/>
          <w:lang w:val="en-US" w:eastAsia="ko-KR"/>
        </w:rPr>
        <w:lastRenderedPageBreak/>
        <w:t>Coordinated scheduling</w:t>
      </w:r>
    </w:p>
    <w:p w14:paraId="690A2E46" w14:textId="77777777" w:rsidR="00936292" w:rsidRPr="0027294E" w:rsidRDefault="00936292" w:rsidP="00936292">
      <w:pPr>
        <w:pStyle w:val="ac"/>
        <w:numPr>
          <w:ilvl w:val="0"/>
          <w:numId w:val="38"/>
        </w:numPr>
        <w:ind w:leftChars="0"/>
        <w:rPr>
          <w:rFonts w:eastAsia="바탕체"/>
          <w:b/>
          <w:i/>
          <w:lang w:val="en-US" w:eastAsia="ko-KR"/>
        </w:rPr>
      </w:pPr>
      <w:r w:rsidRPr="0027294E">
        <w:rPr>
          <w:rFonts w:eastAsia="바탕체"/>
          <w:b/>
          <w:i/>
          <w:lang w:val="en-US" w:eastAsia="ko-KR"/>
        </w:rPr>
        <w:t>Advanced Receiver</w:t>
      </w:r>
    </w:p>
    <w:p w14:paraId="469E27DE" w14:textId="77777777" w:rsidR="00936292" w:rsidRPr="0027294E" w:rsidRDefault="00936292" w:rsidP="00936292">
      <w:pPr>
        <w:pStyle w:val="ac"/>
        <w:numPr>
          <w:ilvl w:val="0"/>
          <w:numId w:val="38"/>
        </w:numPr>
        <w:ind w:leftChars="0"/>
        <w:rPr>
          <w:rFonts w:eastAsia="바탕체"/>
          <w:b/>
          <w:i/>
          <w:lang w:val="en-US" w:eastAsia="ko-KR"/>
        </w:rPr>
      </w:pPr>
      <w:r w:rsidRPr="0027294E">
        <w:rPr>
          <w:rFonts w:eastAsia="바탕체"/>
          <w:b/>
          <w:i/>
          <w:lang w:val="en-US" w:eastAsia="ko-KR"/>
        </w:rPr>
        <w:t xml:space="preserve">UE and </w:t>
      </w:r>
      <w:proofErr w:type="spellStart"/>
      <w:r w:rsidRPr="0027294E">
        <w:rPr>
          <w:rFonts w:eastAsia="바탕체"/>
          <w:b/>
          <w:i/>
          <w:lang w:val="en-US" w:eastAsia="ko-KR"/>
        </w:rPr>
        <w:t>gNB</w:t>
      </w:r>
      <w:proofErr w:type="spellEnd"/>
      <w:r w:rsidRPr="0027294E">
        <w:rPr>
          <w:rFonts w:eastAsia="바탕체"/>
          <w:b/>
          <w:i/>
          <w:lang w:val="en-US" w:eastAsia="ko-KR"/>
        </w:rPr>
        <w:t xml:space="preserve"> transmission and reception timing</w:t>
      </w:r>
    </w:p>
    <w:p w14:paraId="3C6C53D4" w14:textId="77777777" w:rsidR="00936292" w:rsidRPr="0027294E" w:rsidRDefault="00936292" w:rsidP="00936292">
      <w:pPr>
        <w:pStyle w:val="ac"/>
        <w:numPr>
          <w:ilvl w:val="0"/>
          <w:numId w:val="38"/>
        </w:numPr>
        <w:ind w:leftChars="0"/>
        <w:rPr>
          <w:rFonts w:eastAsia="바탕체"/>
          <w:b/>
          <w:i/>
          <w:lang w:val="en-US" w:eastAsia="ko-KR"/>
        </w:rPr>
      </w:pPr>
      <w:r w:rsidRPr="0027294E">
        <w:rPr>
          <w:rFonts w:eastAsia="바탕체"/>
          <w:b/>
          <w:i/>
          <w:lang w:val="en-US" w:eastAsia="ko-KR"/>
        </w:rPr>
        <w:t>Power control based solution</w:t>
      </w:r>
    </w:p>
    <w:p w14:paraId="22D8C03D" w14:textId="77777777" w:rsidR="00936292" w:rsidRPr="0027294E" w:rsidRDefault="00936292" w:rsidP="00936292">
      <w:pPr>
        <w:pStyle w:val="ac"/>
        <w:numPr>
          <w:ilvl w:val="0"/>
          <w:numId w:val="38"/>
        </w:numPr>
        <w:ind w:leftChars="0"/>
        <w:rPr>
          <w:rFonts w:eastAsia="바탕체"/>
          <w:b/>
          <w:i/>
          <w:lang w:val="en-US" w:eastAsia="ko-KR"/>
        </w:rPr>
      </w:pPr>
      <w:r w:rsidRPr="0027294E">
        <w:rPr>
          <w:rFonts w:eastAsia="바탕체"/>
          <w:b/>
          <w:i/>
          <w:lang w:val="en-US" w:eastAsia="ko-KR"/>
        </w:rPr>
        <w:t>Sensing based mechanism</w:t>
      </w:r>
    </w:p>
    <w:p w14:paraId="30984399" w14:textId="34DA7C12" w:rsidR="00936292" w:rsidRDefault="00936292" w:rsidP="001D3EC0">
      <w:pPr>
        <w:rPr>
          <w:lang w:val="en-US" w:eastAsia="ko-KR"/>
        </w:rPr>
      </w:pPr>
    </w:p>
    <w:p w14:paraId="0A3B6DAA" w14:textId="77777777" w:rsidR="00936292" w:rsidRPr="00D47ABA" w:rsidRDefault="00936292" w:rsidP="00936292">
      <w:pPr>
        <w:rPr>
          <w:rFonts w:eastAsia="바탕체"/>
          <w:b/>
          <w:i/>
          <w:lang w:val="en-US" w:eastAsia="ko-KR"/>
        </w:rPr>
      </w:pPr>
      <w:r w:rsidRPr="00265017">
        <w:rPr>
          <w:rFonts w:eastAsia="바탕체" w:hint="eastAsia"/>
          <w:b/>
          <w:i/>
          <w:lang w:val="en-US" w:eastAsia="ko-KR"/>
        </w:rPr>
        <w:t xml:space="preserve">Proposal </w:t>
      </w:r>
      <w:r>
        <w:rPr>
          <w:rFonts w:eastAsia="바탕체"/>
          <w:b/>
          <w:i/>
          <w:lang w:val="en-US" w:eastAsia="ko-KR"/>
        </w:rPr>
        <w:t>5</w:t>
      </w:r>
      <w:r w:rsidRPr="00265017">
        <w:rPr>
          <w:rFonts w:eastAsia="바탕체" w:hint="eastAsia"/>
          <w:b/>
          <w:i/>
          <w:lang w:val="en-US" w:eastAsia="ko-KR"/>
        </w:rPr>
        <w:t>:</w:t>
      </w:r>
      <w:r>
        <w:rPr>
          <w:rFonts w:eastAsia="바탕체"/>
          <w:b/>
          <w:i/>
          <w:lang w:val="en-US" w:eastAsia="ko-KR"/>
        </w:rPr>
        <w:t xml:space="preserve"> </w:t>
      </w:r>
      <w:r>
        <w:rPr>
          <w:rFonts w:eastAsia="바탕체" w:hint="eastAsia"/>
          <w:b/>
          <w:i/>
          <w:lang w:val="en-US" w:eastAsia="ko-KR"/>
        </w:rPr>
        <w:t xml:space="preserve">L1/L2 signaling based </w:t>
      </w:r>
      <w:r>
        <w:rPr>
          <w:rFonts w:eastAsia="바탕체"/>
          <w:b/>
          <w:i/>
          <w:lang w:val="en-US" w:eastAsia="ko-KR"/>
        </w:rPr>
        <w:t>UE-to-UE CLI measurement/reporting</w:t>
      </w:r>
      <w:r>
        <w:rPr>
          <w:rFonts w:eastAsia="바탕체" w:hint="eastAsia"/>
          <w:b/>
          <w:i/>
          <w:lang w:val="en-US" w:eastAsia="ko-KR"/>
        </w:rPr>
        <w:t xml:space="preserve"> s</w:t>
      </w:r>
      <w:r>
        <w:rPr>
          <w:rFonts w:eastAsia="바탕체"/>
          <w:b/>
          <w:i/>
          <w:lang w:val="en-US" w:eastAsia="ko-KR"/>
        </w:rPr>
        <w:t>hould be discussed.</w:t>
      </w:r>
    </w:p>
    <w:p w14:paraId="3CD69DEC" w14:textId="77777777" w:rsidR="00936292" w:rsidRPr="00936292" w:rsidRDefault="00936292" w:rsidP="001D3EC0">
      <w:pPr>
        <w:rPr>
          <w:lang w:val="en-US" w:eastAsia="ko-KR"/>
        </w:rPr>
      </w:pPr>
    </w:p>
    <w:p w14:paraId="0E346CD5" w14:textId="77777777" w:rsidR="007A18BE" w:rsidRPr="00936292" w:rsidRDefault="007A18BE" w:rsidP="00965BFD">
      <w:pPr>
        <w:rPr>
          <w:b/>
          <w:i/>
          <w:lang w:val="en-US" w:eastAsia="ko-KR"/>
        </w:rPr>
      </w:pPr>
    </w:p>
    <w:p w14:paraId="432F0038" w14:textId="77777777" w:rsidR="003C360B" w:rsidRPr="007A18BE" w:rsidRDefault="003C360B" w:rsidP="003C360B">
      <w:pPr>
        <w:pStyle w:val="1"/>
      </w:pPr>
      <w:r w:rsidRPr="007A18BE">
        <w:rPr>
          <w:rFonts w:hint="eastAsia"/>
        </w:rPr>
        <w:t>Reference</w:t>
      </w:r>
    </w:p>
    <w:p w14:paraId="7EEEF22C" w14:textId="3D8AB287" w:rsidR="00071AA2" w:rsidRPr="007A18BE" w:rsidRDefault="00E70AB6" w:rsidP="0057287E">
      <w:pPr>
        <w:numPr>
          <w:ilvl w:val="0"/>
          <w:numId w:val="26"/>
        </w:numPr>
        <w:tabs>
          <w:tab w:val="num" w:pos="942"/>
        </w:tabs>
        <w:overflowPunct/>
        <w:autoSpaceDE/>
        <w:autoSpaceDN/>
        <w:adjustRightInd/>
        <w:spacing w:before="50" w:afterLines="50" w:line="240" w:lineRule="atLeast"/>
        <w:textAlignment w:val="auto"/>
        <w:rPr>
          <w:lang w:val="en-US" w:eastAsia="ko-KR"/>
        </w:rPr>
      </w:pPr>
      <w:r w:rsidRPr="007A18BE">
        <w:rPr>
          <w:kern w:val="2"/>
          <w:lang w:eastAsia="ko-KR"/>
        </w:rPr>
        <w:t>CMCC</w:t>
      </w:r>
      <w:r w:rsidR="00071AA2" w:rsidRPr="007A18BE">
        <w:rPr>
          <w:kern w:val="2"/>
          <w:lang w:eastAsia="ko-KR"/>
        </w:rPr>
        <w:t xml:space="preserve">, “New SI: Study on </w:t>
      </w:r>
      <w:r w:rsidRPr="007A18BE">
        <w:rPr>
          <w:kern w:val="2"/>
          <w:lang w:eastAsia="ko-KR"/>
        </w:rPr>
        <w:t>evolution of NR duplex operation</w:t>
      </w:r>
      <w:r w:rsidR="00071AA2" w:rsidRPr="007A18BE">
        <w:rPr>
          <w:kern w:val="2"/>
          <w:lang w:eastAsia="ko-KR"/>
        </w:rPr>
        <w:t>,” RP-213</w:t>
      </w:r>
      <w:r w:rsidRPr="007A18BE">
        <w:rPr>
          <w:kern w:val="2"/>
          <w:lang w:eastAsia="ko-KR"/>
        </w:rPr>
        <w:t>591</w:t>
      </w:r>
      <w:r w:rsidR="00071AA2" w:rsidRPr="007A18BE">
        <w:rPr>
          <w:kern w:val="2"/>
          <w:lang w:eastAsia="ko-KR"/>
        </w:rPr>
        <w:t>, e-Meeting, December 6th – 17th, 2021</w:t>
      </w:r>
    </w:p>
    <w:p w14:paraId="05A8D91A" w14:textId="18510948" w:rsidR="00AC609E" w:rsidRPr="007A18BE" w:rsidRDefault="00AC609E" w:rsidP="00AD35A2">
      <w:pPr>
        <w:numPr>
          <w:ilvl w:val="0"/>
          <w:numId w:val="26"/>
        </w:numPr>
        <w:tabs>
          <w:tab w:val="num" w:pos="942"/>
        </w:tabs>
        <w:overflowPunct/>
        <w:autoSpaceDE/>
        <w:autoSpaceDN/>
        <w:adjustRightInd/>
        <w:spacing w:before="50" w:afterLines="50" w:line="240" w:lineRule="atLeast"/>
        <w:textAlignment w:val="auto"/>
        <w:rPr>
          <w:lang w:val="en-US" w:eastAsia="ko-KR"/>
        </w:rPr>
      </w:pPr>
      <w:r w:rsidRPr="007A18BE">
        <w:rPr>
          <w:lang w:val="en-US" w:eastAsia="ko-KR"/>
        </w:rPr>
        <w:t>3GPP T</w:t>
      </w:r>
      <w:r w:rsidR="00AD35A2">
        <w:rPr>
          <w:lang w:val="en-US" w:eastAsia="ko-KR"/>
        </w:rPr>
        <w:t>R</w:t>
      </w:r>
      <w:r w:rsidRPr="007A18BE">
        <w:rPr>
          <w:lang w:val="en-US" w:eastAsia="ko-KR"/>
        </w:rPr>
        <w:t xml:space="preserve"> 38.</w:t>
      </w:r>
      <w:r w:rsidR="00AD35A2">
        <w:rPr>
          <w:lang w:val="en-US" w:eastAsia="ko-KR"/>
        </w:rPr>
        <w:t>802</w:t>
      </w:r>
      <w:r w:rsidRPr="007A18BE">
        <w:rPr>
          <w:lang w:val="en-US" w:eastAsia="ko-KR"/>
        </w:rPr>
        <w:t>, V1</w:t>
      </w:r>
      <w:r w:rsidR="00AD35A2">
        <w:rPr>
          <w:lang w:val="en-US" w:eastAsia="ko-KR"/>
        </w:rPr>
        <w:t>4</w:t>
      </w:r>
      <w:r w:rsidRPr="007A18BE">
        <w:rPr>
          <w:lang w:val="en-US" w:eastAsia="ko-KR"/>
        </w:rPr>
        <w:t>.</w:t>
      </w:r>
      <w:r w:rsidR="00AD35A2">
        <w:rPr>
          <w:lang w:val="en-US" w:eastAsia="ko-KR"/>
        </w:rPr>
        <w:t>2</w:t>
      </w:r>
      <w:r w:rsidRPr="007A18BE">
        <w:rPr>
          <w:lang w:val="en-US" w:eastAsia="ko-KR"/>
        </w:rPr>
        <w:t>.0 (201</w:t>
      </w:r>
      <w:r w:rsidR="00AD35A2">
        <w:rPr>
          <w:lang w:val="en-US" w:eastAsia="ko-KR"/>
        </w:rPr>
        <w:t>7</w:t>
      </w:r>
      <w:r w:rsidRPr="007A18BE">
        <w:rPr>
          <w:lang w:val="en-US" w:eastAsia="ko-KR"/>
        </w:rPr>
        <w:t>-09): “</w:t>
      </w:r>
      <w:r w:rsidR="00AD35A2" w:rsidRPr="00AD35A2">
        <w:rPr>
          <w:lang w:val="en-US" w:eastAsia="ko-KR"/>
        </w:rPr>
        <w:t>Study on new radio access technology Physical layer aspects</w:t>
      </w:r>
      <w:r w:rsidRPr="007A18BE">
        <w:rPr>
          <w:lang w:val="en-US" w:eastAsia="ko-KR"/>
        </w:rPr>
        <w:t>”</w:t>
      </w:r>
    </w:p>
    <w:p w14:paraId="6DE9C916" w14:textId="665670A8" w:rsidR="001842E6" w:rsidRPr="00936292" w:rsidRDefault="00936292" w:rsidP="00124837">
      <w:pPr>
        <w:numPr>
          <w:ilvl w:val="0"/>
          <w:numId w:val="26"/>
        </w:numPr>
        <w:tabs>
          <w:tab w:val="num" w:pos="942"/>
        </w:tabs>
        <w:overflowPunct/>
        <w:autoSpaceDE/>
        <w:autoSpaceDN/>
        <w:adjustRightInd/>
        <w:spacing w:before="50" w:afterLines="50" w:line="240" w:lineRule="atLeast"/>
        <w:textAlignment w:val="auto"/>
        <w:rPr>
          <w:lang w:val="en-US" w:eastAsia="ko-KR"/>
        </w:rPr>
      </w:pPr>
      <w:r w:rsidRPr="00936292">
        <w:rPr>
          <w:lang w:val="en-US" w:eastAsia="ko-KR"/>
        </w:rPr>
        <w:t xml:space="preserve">RAN1 Chair’s Notes, RAN1 #109-e, e-Meeting, </w:t>
      </w:r>
      <w:r>
        <w:rPr>
          <w:lang w:val="en-US" w:eastAsia="ko-KR"/>
        </w:rPr>
        <w:t>May 9</w:t>
      </w:r>
      <w:r>
        <w:rPr>
          <w:rFonts w:hint="eastAsia"/>
          <w:lang w:val="en-US" w:eastAsia="ko-KR"/>
        </w:rPr>
        <w:t xml:space="preserve">th </w:t>
      </w:r>
      <w:r>
        <w:rPr>
          <w:lang w:val="en-US" w:eastAsia="ko-KR"/>
        </w:rPr>
        <w:t>– 20th, 2022</w:t>
      </w:r>
    </w:p>
    <w:p w14:paraId="5D9948E7" w14:textId="29CE6EB5" w:rsidR="00421C61" w:rsidRPr="00936292" w:rsidRDefault="00421C61" w:rsidP="00421C61">
      <w:pPr>
        <w:tabs>
          <w:tab w:val="num" w:pos="942"/>
        </w:tabs>
        <w:overflowPunct/>
        <w:autoSpaceDE/>
        <w:autoSpaceDN/>
        <w:adjustRightInd/>
        <w:spacing w:before="50" w:afterLines="50" w:line="240" w:lineRule="atLeast"/>
        <w:textAlignment w:val="auto"/>
        <w:rPr>
          <w:kern w:val="2"/>
          <w:lang w:val="en-US" w:eastAsia="ko-KR"/>
        </w:rPr>
      </w:pPr>
    </w:p>
    <w:p w14:paraId="4FA6F8F5" w14:textId="77777777" w:rsidR="00421C61" w:rsidRPr="00AD35A2" w:rsidRDefault="00421C61" w:rsidP="00421C61">
      <w:pPr>
        <w:pStyle w:val="1"/>
        <w:numPr>
          <w:ilvl w:val="0"/>
          <w:numId w:val="0"/>
        </w:numPr>
        <w:ind w:left="432" w:hanging="432"/>
      </w:pPr>
      <w:r w:rsidRPr="00AD35A2">
        <w:t>Annex</w:t>
      </w:r>
    </w:p>
    <w:p w14:paraId="53A9AEB0" w14:textId="056AB471" w:rsidR="00421C61" w:rsidRPr="005948B6" w:rsidRDefault="00421C61" w:rsidP="00421C61">
      <w:pPr>
        <w:tabs>
          <w:tab w:val="num" w:pos="942"/>
        </w:tabs>
        <w:overflowPunct/>
        <w:autoSpaceDE/>
        <w:autoSpaceDN/>
        <w:adjustRightInd/>
        <w:spacing w:before="50" w:afterLines="50" w:line="240" w:lineRule="atLeast"/>
        <w:textAlignment w:val="auto"/>
        <w:rPr>
          <w:lang w:val="en-US" w:eastAsia="ko-KR"/>
        </w:rPr>
      </w:pPr>
      <w:r>
        <w:rPr>
          <w:lang w:val="en-US" w:eastAsia="ko-KR"/>
        </w:rPr>
        <w:t>Following a</w:t>
      </w:r>
      <w:r>
        <w:rPr>
          <w:rFonts w:hint="eastAsia"/>
          <w:lang w:val="en-US" w:eastAsia="ko-KR"/>
        </w:rPr>
        <w:t xml:space="preserve">greements </w:t>
      </w:r>
      <w:r>
        <w:rPr>
          <w:lang w:val="en-US" w:eastAsia="ko-KR"/>
        </w:rPr>
        <w:t xml:space="preserve">were made in </w:t>
      </w:r>
      <w:r>
        <w:rPr>
          <w:rFonts w:hint="eastAsia"/>
          <w:lang w:val="en-US" w:eastAsia="ko-KR"/>
        </w:rPr>
        <w:t>RAN1#109</w:t>
      </w:r>
      <w:r>
        <w:rPr>
          <w:lang w:val="en-US" w:eastAsia="ko-KR"/>
        </w:rPr>
        <w:t>-</w:t>
      </w:r>
      <w:r>
        <w:rPr>
          <w:rFonts w:hint="eastAsia"/>
          <w:lang w:val="en-US" w:eastAsia="ko-KR"/>
        </w:rPr>
        <w:t>e meeting</w:t>
      </w:r>
      <w:r>
        <w:rPr>
          <w:lang w:val="en-US" w:eastAsia="ko-KR"/>
        </w:rPr>
        <w:t xml:space="preserve"> [</w:t>
      </w:r>
      <w:r w:rsidR="00AD35A2">
        <w:rPr>
          <w:lang w:val="en-US" w:eastAsia="ko-KR"/>
        </w:rPr>
        <w:t>3</w:t>
      </w:r>
      <w:r>
        <w:rPr>
          <w:lang w:val="en-US" w:eastAsia="ko-KR"/>
        </w:rPr>
        <w:t>]</w:t>
      </w:r>
      <w:r>
        <w:rPr>
          <w:rFonts w:hint="eastAsia"/>
          <w:lang w:val="en-US" w:eastAsia="ko-KR"/>
        </w:rPr>
        <w:t>.</w:t>
      </w:r>
    </w:p>
    <w:p w14:paraId="5D90E180" w14:textId="77777777" w:rsidR="00421C61" w:rsidRDefault="00421C61" w:rsidP="00421C61">
      <w:pPr>
        <w:rPr>
          <w:lang w:val="en-US" w:eastAsia="ko-KR"/>
        </w:rPr>
      </w:pPr>
    </w:p>
    <w:tbl>
      <w:tblPr>
        <w:tblStyle w:val="aa"/>
        <w:tblW w:w="0" w:type="auto"/>
        <w:tblLook w:val="04A0" w:firstRow="1" w:lastRow="0" w:firstColumn="1" w:lastColumn="0" w:noHBand="0" w:noVBand="1"/>
      </w:tblPr>
      <w:tblGrid>
        <w:gridCol w:w="9629"/>
      </w:tblGrid>
      <w:tr w:rsidR="00421C61" w14:paraId="123EC59C" w14:textId="77777777" w:rsidTr="006E3C83">
        <w:tc>
          <w:tcPr>
            <w:tcW w:w="9629" w:type="dxa"/>
          </w:tcPr>
          <w:p w14:paraId="1A27D05B" w14:textId="77777777" w:rsidR="00421C61" w:rsidRPr="009522F5" w:rsidRDefault="00421C61" w:rsidP="006E3C83">
            <w:pPr>
              <w:overflowPunct/>
              <w:autoSpaceDE/>
              <w:autoSpaceDN/>
              <w:adjustRightInd/>
              <w:spacing w:after="0"/>
              <w:jc w:val="left"/>
              <w:textAlignment w:val="auto"/>
              <w:rPr>
                <w:rFonts w:ascii="Times" w:eastAsia="바탕" w:hAnsi="Times"/>
                <w:sz w:val="20"/>
                <w:szCs w:val="24"/>
                <w:highlight w:val="green"/>
                <w:lang w:val="en-US" w:eastAsia="ko-KR"/>
              </w:rPr>
            </w:pPr>
            <w:r w:rsidRPr="009522F5">
              <w:rPr>
                <w:rFonts w:ascii="Times" w:eastAsia="바탕" w:hAnsi="Times"/>
                <w:sz w:val="20"/>
                <w:szCs w:val="24"/>
                <w:highlight w:val="green"/>
                <w:lang w:val="en-US" w:eastAsia="ko-KR"/>
              </w:rPr>
              <w:t>Agreement</w:t>
            </w:r>
          </w:p>
          <w:p w14:paraId="0470F945" w14:textId="77777777" w:rsidR="00421C61" w:rsidRPr="009522F5" w:rsidRDefault="00421C61" w:rsidP="006E3C83">
            <w:pPr>
              <w:numPr>
                <w:ilvl w:val="0"/>
                <w:numId w:val="31"/>
              </w:numPr>
              <w:overflowPunct/>
              <w:autoSpaceDE/>
              <w:autoSpaceDN/>
              <w:adjustRightInd/>
              <w:spacing w:after="180"/>
              <w:contextualSpacing/>
              <w:jc w:val="left"/>
              <w:textAlignment w:val="auto"/>
              <w:rPr>
                <w:sz w:val="20"/>
                <w:lang w:eastAsia="ko-KR"/>
              </w:rPr>
            </w:pPr>
            <w:r w:rsidRPr="009522F5">
              <w:rPr>
                <w:rFonts w:eastAsia="SimSun"/>
                <w:sz w:val="20"/>
                <w:lang w:eastAsia="ja-JP"/>
              </w:rPr>
              <w:t>For discussion in AI 9.3.3, consider the deployment scenarios for dynamic/flexible TDD which are agreed for evaluation purpose under AI 9.3.1 in RAN1#109-e.</w:t>
            </w:r>
          </w:p>
          <w:p w14:paraId="7D17871B" w14:textId="77777777" w:rsidR="00421C61" w:rsidRPr="009522F5" w:rsidRDefault="00421C61" w:rsidP="006E3C83">
            <w:pPr>
              <w:numPr>
                <w:ilvl w:val="0"/>
                <w:numId w:val="31"/>
              </w:numPr>
              <w:overflowPunct/>
              <w:autoSpaceDE/>
              <w:autoSpaceDN/>
              <w:adjustRightInd/>
              <w:spacing w:after="180"/>
              <w:contextualSpacing/>
              <w:jc w:val="left"/>
              <w:textAlignment w:val="auto"/>
              <w:rPr>
                <w:sz w:val="20"/>
                <w:lang w:eastAsia="ko-KR"/>
              </w:rPr>
            </w:pPr>
            <w:r w:rsidRPr="009522F5">
              <w:rPr>
                <w:rFonts w:eastAsia="SimSun"/>
                <w:sz w:val="20"/>
                <w:lang w:eastAsia="ja-JP"/>
              </w:rPr>
              <w:t xml:space="preserve">Under AI 9.3.3., no more discussion about the deployment scenario for potential enhancement on dynamic/flexible TDD </w:t>
            </w:r>
          </w:p>
          <w:p w14:paraId="0AA71C1C" w14:textId="77777777" w:rsidR="00421C61" w:rsidRDefault="00421C61" w:rsidP="006E3C83">
            <w:pPr>
              <w:overflowPunct/>
              <w:autoSpaceDE/>
              <w:autoSpaceDN/>
              <w:adjustRightInd/>
              <w:spacing w:after="0"/>
              <w:jc w:val="left"/>
              <w:textAlignment w:val="auto"/>
              <w:rPr>
                <w:rFonts w:ascii="Times" w:eastAsia="바탕" w:hAnsi="Times"/>
                <w:sz w:val="20"/>
                <w:szCs w:val="24"/>
                <w:highlight w:val="green"/>
                <w:lang w:val="en-US" w:eastAsia="ko-KR"/>
              </w:rPr>
            </w:pPr>
          </w:p>
          <w:p w14:paraId="47EE170B" w14:textId="77777777" w:rsidR="00421C61" w:rsidRPr="009522F5" w:rsidRDefault="00421C61" w:rsidP="006E3C83">
            <w:pPr>
              <w:overflowPunct/>
              <w:autoSpaceDE/>
              <w:autoSpaceDN/>
              <w:adjustRightInd/>
              <w:spacing w:after="0"/>
              <w:jc w:val="left"/>
              <w:textAlignment w:val="auto"/>
              <w:rPr>
                <w:rFonts w:ascii="Times" w:eastAsia="바탕" w:hAnsi="Times"/>
                <w:sz w:val="20"/>
                <w:szCs w:val="24"/>
                <w:highlight w:val="green"/>
                <w:lang w:val="en-US" w:eastAsia="ko-KR"/>
              </w:rPr>
            </w:pPr>
            <w:r w:rsidRPr="009522F5">
              <w:rPr>
                <w:rFonts w:ascii="Times" w:eastAsia="바탕" w:hAnsi="Times"/>
                <w:sz w:val="20"/>
                <w:szCs w:val="24"/>
                <w:highlight w:val="green"/>
                <w:lang w:val="en-US" w:eastAsia="ko-KR"/>
              </w:rPr>
              <w:t>Agreement</w:t>
            </w:r>
          </w:p>
          <w:p w14:paraId="13F6D5AB" w14:textId="77777777" w:rsidR="00421C61" w:rsidRPr="009522F5" w:rsidRDefault="00421C61" w:rsidP="006E3C83">
            <w:pPr>
              <w:overflowPunct/>
              <w:autoSpaceDE/>
              <w:autoSpaceDN/>
              <w:adjustRightInd/>
              <w:spacing w:after="0"/>
              <w:jc w:val="left"/>
              <w:textAlignment w:val="auto"/>
              <w:rPr>
                <w:rFonts w:ascii="Times" w:hAnsi="Times"/>
                <w:sz w:val="20"/>
                <w:szCs w:val="24"/>
                <w:lang w:eastAsia="ko-KR"/>
              </w:rPr>
            </w:pPr>
            <w:r w:rsidRPr="009522F5">
              <w:rPr>
                <w:rFonts w:ascii="Times" w:hAnsi="Times"/>
                <w:sz w:val="20"/>
                <w:szCs w:val="24"/>
                <w:lang w:eastAsia="ko-KR"/>
              </w:rPr>
              <w:t>At least, following interference scenarios can be considered for study of dynamic/flexible TDD:</w:t>
            </w:r>
          </w:p>
          <w:p w14:paraId="7F6FBE55" w14:textId="77777777" w:rsidR="00421C61" w:rsidRPr="009522F5" w:rsidRDefault="00421C61" w:rsidP="006E3C83">
            <w:pPr>
              <w:numPr>
                <w:ilvl w:val="0"/>
                <w:numId w:val="32"/>
              </w:numPr>
              <w:overflowPunct/>
              <w:autoSpaceDE/>
              <w:autoSpaceDN/>
              <w:adjustRightInd/>
              <w:spacing w:after="180"/>
              <w:contextualSpacing/>
              <w:jc w:val="left"/>
              <w:textAlignment w:val="auto"/>
              <w:rPr>
                <w:sz w:val="20"/>
                <w:lang w:eastAsia="ko-KR"/>
              </w:rPr>
            </w:pPr>
            <w:proofErr w:type="spellStart"/>
            <w:r w:rsidRPr="009522F5">
              <w:rPr>
                <w:sz w:val="20"/>
                <w:lang w:eastAsia="ko-KR"/>
              </w:rPr>
              <w:t>gNB</w:t>
            </w:r>
            <w:proofErr w:type="spellEnd"/>
            <w:r w:rsidRPr="009522F5">
              <w:rPr>
                <w:sz w:val="20"/>
                <w:lang w:eastAsia="ko-KR"/>
              </w:rPr>
              <w:t>-to-</w:t>
            </w:r>
            <w:proofErr w:type="spellStart"/>
            <w:r w:rsidRPr="009522F5">
              <w:rPr>
                <w:sz w:val="20"/>
                <w:lang w:eastAsia="ko-KR"/>
              </w:rPr>
              <w:t>gNB</w:t>
            </w:r>
            <w:proofErr w:type="spellEnd"/>
            <w:r w:rsidRPr="009522F5">
              <w:rPr>
                <w:sz w:val="20"/>
                <w:lang w:eastAsia="ko-KR"/>
              </w:rPr>
              <w:t xml:space="preserve"> inter-cell co-channel interference</w:t>
            </w:r>
          </w:p>
          <w:p w14:paraId="7CE5D270" w14:textId="77777777" w:rsidR="00421C61" w:rsidRPr="009522F5" w:rsidRDefault="00421C61" w:rsidP="006E3C83">
            <w:pPr>
              <w:numPr>
                <w:ilvl w:val="0"/>
                <w:numId w:val="32"/>
              </w:numPr>
              <w:overflowPunct/>
              <w:autoSpaceDE/>
              <w:autoSpaceDN/>
              <w:adjustRightInd/>
              <w:spacing w:after="180"/>
              <w:contextualSpacing/>
              <w:jc w:val="left"/>
              <w:textAlignment w:val="auto"/>
              <w:rPr>
                <w:sz w:val="20"/>
                <w:lang w:eastAsia="ko-KR"/>
              </w:rPr>
            </w:pPr>
            <w:r w:rsidRPr="009522F5">
              <w:rPr>
                <w:sz w:val="20"/>
                <w:lang w:eastAsia="ko-KR"/>
              </w:rPr>
              <w:t>UE-to-UE inter-cell co-channel interference</w:t>
            </w:r>
          </w:p>
          <w:p w14:paraId="17C713CB" w14:textId="77777777" w:rsidR="00421C61" w:rsidRPr="009522F5" w:rsidRDefault="00421C61" w:rsidP="006E3C83">
            <w:pPr>
              <w:overflowPunct/>
              <w:autoSpaceDE/>
              <w:autoSpaceDN/>
              <w:adjustRightInd/>
              <w:spacing w:after="0"/>
              <w:jc w:val="left"/>
              <w:textAlignment w:val="auto"/>
              <w:rPr>
                <w:rFonts w:ascii="Times" w:hAnsi="Times" w:cs="Times"/>
                <w:sz w:val="20"/>
                <w:u w:val="single"/>
                <w:lang w:eastAsia="ko-KR"/>
              </w:rPr>
            </w:pPr>
            <w:r w:rsidRPr="009522F5">
              <w:rPr>
                <w:rFonts w:ascii="Times" w:hAnsi="Times" w:cs="Times"/>
                <w:sz w:val="20"/>
                <w:u w:val="single"/>
                <w:lang w:eastAsia="ko-KR"/>
              </w:rPr>
              <w:t>Guideline for future meetings</w:t>
            </w:r>
          </w:p>
          <w:p w14:paraId="4B4F0506" w14:textId="77777777" w:rsidR="00421C61" w:rsidRPr="009522F5" w:rsidRDefault="00421C61" w:rsidP="006E3C83">
            <w:pPr>
              <w:numPr>
                <w:ilvl w:val="0"/>
                <w:numId w:val="33"/>
              </w:numPr>
              <w:overflowPunct/>
              <w:autoSpaceDE/>
              <w:autoSpaceDN/>
              <w:adjustRightInd/>
              <w:spacing w:after="180"/>
              <w:contextualSpacing/>
              <w:jc w:val="left"/>
              <w:textAlignment w:val="auto"/>
              <w:rPr>
                <w:rFonts w:eastAsia="Times New Roman" w:cs="Times"/>
                <w:iCs/>
                <w:kern w:val="2"/>
                <w:sz w:val="20"/>
              </w:rPr>
            </w:pPr>
            <w:r w:rsidRPr="009522F5">
              <w:rPr>
                <w:rFonts w:eastAsia="Times New Roman" w:cs="Times"/>
                <w:iCs/>
                <w:kern w:val="2"/>
                <w:sz w:val="20"/>
              </w:rPr>
              <w:t>Note: AI 9.3.3 handles the potential inter-</w:t>
            </w:r>
            <w:proofErr w:type="spellStart"/>
            <w:r w:rsidRPr="009522F5">
              <w:rPr>
                <w:rFonts w:eastAsia="Times New Roman" w:cs="Times"/>
                <w:iCs/>
                <w:kern w:val="2"/>
                <w:sz w:val="20"/>
              </w:rPr>
              <w:t>gNB</w:t>
            </w:r>
            <w:proofErr w:type="spellEnd"/>
            <w:r w:rsidRPr="009522F5">
              <w:rPr>
                <w:rFonts w:eastAsia="Times New Roman" w:cs="Times"/>
                <w:iCs/>
                <w:kern w:val="2"/>
                <w:sz w:val="20"/>
              </w:rPr>
              <w:t xml:space="preserve"> and inter-UE CLI handling schemes that are specific for dynamic TDD and schemes that are common for both SBFD and dynamic/flexible TDD.</w:t>
            </w:r>
          </w:p>
          <w:p w14:paraId="31808C73" w14:textId="77777777" w:rsidR="00421C61" w:rsidRPr="009522F5" w:rsidRDefault="00421C61" w:rsidP="006E3C83">
            <w:pPr>
              <w:numPr>
                <w:ilvl w:val="0"/>
                <w:numId w:val="33"/>
              </w:numPr>
              <w:overflowPunct/>
              <w:autoSpaceDE/>
              <w:autoSpaceDN/>
              <w:adjustRightInd/>
              <w:spacing w:after="180"/>
              <w:contextualSpacing/>
              <w:jc w:val="left"/>
              <w:textAlignment w:val="auto"/>
              <w:rPr>
                <w:rFonts w:cs="Times"/>
                <w:iCs/>
                <w:sz w:val="20"/>
                <w:lang w:eastAsia="ko-KR"/>
              </w:rPr>
            </w:pPr>
            <w:r w:rsidRPr="009522F5">
              <w:rPr>
                <w:rFonts w:eastAsia="SimSun" w:cs="Times"/>
                <w:iCs/>
                <w:sz w:val="20"/>
                <w:lang w:eastAsia="ja-JP"/>
              </w:rPr>
              <w:t>Note: AI 9.3.2 handles the potential inter-</w:t>
            </w:r>
            <w:proofErr w:type="spellStart"/>
            <w:r w:rsidRPr="009522F5">
              <w:rPr>
                <w:rFonts w:eastAsia="SimSun" w:cs="Times"/>
                <w:iCs/>
                <w:sz w:val="20"/>
                <w:lang w:eastAsia="ja-JP"/>
              </w:rPr>
              <w:t>gNB</w:t>
            </w:r>
            <w:proofErr w:type="spellEnd"/>
            <w:r w:rsidRPr="009522F5">
              <w:rPr>
                <w:rFonts w:eastAsia="SimSun" w:cs="Times"/>
                <w:iCs/>
                <w:sz w:val="20"/>
                <w:lang w:eastAsia="ja-JP"/>
              </w:rPr>
              <w:t xml:space="preserve"> and inter-UE CLI handling schemes that are specific for SBFD.</w:t>
            </w:r>
          </w:p>
          <w:p w14:paraId="2B98E661" w14:textId="77777777" w:rsidR="00421C61" w:rsidRDefault="00421C61" w:rsidP="006E3C83">
            <w:pPr>
              <w:rPr>
                <w:rFonts w:eastAsiaTheme="minorEastAsia"/>
                <w:lang w:eastAsia="ko-KR"/>
              </w:rPr>
            </w:pPr>
          </w:p>
          <w:p w14:paraId="23CADF79" w14:textId="77777777" w:rsidR="00421C61" w:rsidRPr="009522F5" w:rsidRDefault="00421C61" w:rsidP="006E3C83">
            <w:pPr>
              <w:overflowPunct/>
              <w:autoSpaceDE/>
              <w:autoSpaceDN/>
              <w:adjustRightInd/>
              <w:spacing w:after="0"/>
              <w:jc w:val="left"/>
              <w:textAlignment w:val="auto"/>
              <w:rPr>
                <w:rFonts w:ascii="Times" w:eastAsia="바탕" w:hAnsi="Times"/>
                <w:sz w:val="20"/>
                <w:szCs w:val="24"/>
                <w:highlight w:val="green"/>
                <w:lang w:val="en-US" w:eastAsia="ko-KR"/>
              </w:rPr>
            </w:pPr>
            <w:r w:rsidRPr="009522F5">
              <w:rPr>
                <w:rFonts w:ascii="Times" w:eastAsia="바탕" w:hAnsi="Times"/>
                <w:sz w:val="20"/>
                <w:szCs w:val="24"/>
                <w:highlight w:val="green"/>
                <w:lang w:val="en-US" w:eastAsia="ko-KR"/>
              </w:rPr>
              <w:t>Agreement</w:t>
            </w:r>
          </w:p>
          <w:p w14:paraId="38EBDC54" w14:textId="77777777" w:rsidR="00421C61" w:rsidRPr="009522F5" w:rsidRDefault="00421C61" w:rsidP="006E3C83">
            <w:pPr>
              <w:overflowPunct/>
              <w:autoSpaceDE/>
              <w:autoSpaceDN/>
              <w:adjustRightInd/>
              <w:spacing w:after="0"/>
              <w:jc w:val="left"/>
              <w:textAlignment w:val="auto"/>
              <w:rPr>
                <w:rFonts w:ascii="Times" w:eastAsia="SimSun" w:hAnsi="Times"/>
                <w:sz w:val="20"/>
                <w:szCs w:val="24"/>
                <w:lang w:eastAsia="en-US"/>
              </w:rPr>
            </w:pPr>
            <w:r w:rsidRPr="009522F5">
              <w:rPr>
                <w:rFonts w:ascii="Times" w:eastAsia="SimSun" w:hAnsi="Times"/>
                <w:sz w:val="20"/>
                <w:szCs w:val="24"/>
                <w:lang w:eastAsia="en-US"/>
              </w:rPr>
              <w:t xml:space="preserve">For study of potential enhancement to dynamic/flexible TDD and/or SBFD, followings are considered as candidates of potential enhancement method of </w:t>
            </w:r>
            <w:proofErr w:type="spellStart"/>
            <w:r w:rsidRPr="009522F5">
              <w:rPr>
                <w:rFonts w:ascii="Times" w:eastAsia="SimSun" w:hAnsi="Times"/>
                <w:sz w:val="20"/>
                <w:szCs w:val="24"/>
                <w:lang w:eastAsia="en-US"/>
              </w:rPr>
              <w:t>gNB</w:t>
            </w:r>
            <w:proofErr w:type="spellEnd"/>
            <w:r w:rsidRPr="009522F5">
              <w:rPr>
                <w:rFonts w:ascii="Times" w:eastAsia="SimSun" w:hAnsi="Times"/>
                <w:sz w:val="20"/>
                <w:szCs w:val="24"/>
                <w:lang w:eastAsia="en-US"/>
              </w:rPr>
              <w:t>-to-</w:t>
            </w:r>
            <w:proofErr w:type="spellStart"/>
            <w:r w:rsidRPr="009522F5">
              <w:rPr>
                <w:rFonts w:ascii="Times" w:eastAsia="SimSun" w:hAnsi="Times"/>
                <w:sz w:val="20"/>
                <w:szCs w:val="24"/>
                <w:lang w:eastAsia="en-US"/>
              </w:rPr>
              <w:t>gNB</w:t>
            </w:r>
            <w:proofErr w:type="spellEnd"/>
            <w:r w:rsidRPr="009522F5">
              <w:rPr>
                <w:rFonts w:ascii="Times" w:eastAsia="SimSun" w:hAnsi="Times"/>
                <w:sz w:val="20"/>
                <w:szCs w:val="24"/>
                <w:lang w:eastAsia="en-US"/>
              </w:rPr>
              <w:t xml:space="preserve"> CLI handling</w:t>
            </w:r>
            <w:r w:rsidRPr="009522F5">
              <w:rPr>
                <w:rFonts w:ascii="Times" w:eastAsia="바탕" w:hAnsi="Times"/>
                <w:sz w:val="20"/>
                <w:lang w:eastAsia="en-US"/>
              </w:rPr>
              <w:t>, where further prioritization/down-scoping of candidate schemes for study can be done in the future meetings:</w:t>
            </w:r>
          </w:p>
          <w:p w14:paraId="4B706545" w14:textId="77777777" w:rsidR="00421C61" w:rsidRPr="009522F5" w:rsidRDefault="00421C61" w:rsidP="006E3C83">
            <w:pPr>
              <w:numPr>
                <w:ilvl w:val="0"/>
                <w:numId w:val="34"/>
              </w:numPr>
              <w:overflowPunct/>
              <w:autoSpaceDE/>
              <w:autoSpaceDN/>
              <w:adjustRightInd/>
              <w:spacing w:after="180"/>
              <w:contextualSpacing/>
              <w:jc w:val="left"/>
              <w:textAlignment w:val="auto"/>
              <w:rPr>
                <w:rFonts w:eastAsia="SimSun"/>
                <w:sz w:val="20"/>
                <w:lang w:eastAsia="ja-JP"/>
              </w:rPr>
            </w:pPr>
            <w:proofErr w:type="spellStart"/>
            <w:r w:rsidRPr="009522F5">
              <w:rPr>
                <w:rFonts w:eastAsia="SimSun"/>
                <w:sz w:val="20"/>
                <w:lang w:eastAsia="ja-JP"/>
              </w:rPr>
              <w:t>gNB</w:t>
            </w:r>
            <w:proofErr w:type="spellEnd"/>
            <w:r w:rsidRPr="009522F5">
              <w:rPr>
                <w:rFonts w:eastAsia="SimSun"/>
                <w:sz w:val="20"/>
                <w:lang w:eastAsia="ja-JP"/>
              </w:rPr>
              <w:t>-to-</w:t>
            </w:r>
            <w:proofErr w:type="spellStart"/>
            <w:r w:rsidRPr="009522F5">
              <w:rPr>
                <w:rFonts w:eastAsia="SimSun"/>
                <w:sz w:val="20"/>
                <w:lang w:eastAsia="ja-JP"/>
              </w:rPr>
              <w:t>gNB</w:t>
            </w:r>
            <w:proofErr w:type="spellEnd"/>
            <w:r w:rsidRPr="009522F5">
              <w:rPr>
                <w:rFonts w:eastAsia="SimSun"/>
                <w:sz w:val="20"/>
                <w:lang w:eastAsia="ja-JP"/>
              </w:rPr>
              <w:t xml:space="preserve"> CLI measurement and reporting</w:t>
            </w:r>
          </w:p>
          <w:p w14:paraId="31E9F158" w14:textId="77777777" w:rsidR="00421C61" w:rsidRPr="009522F5" w:rsidRDefault="00421C61" w:rsidP="006E3C83">
            <w:pPr>
              <w:numPr>
                <w:ilvl w:val="0"/>
                <w:numId w:val="34"/>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 xml:space="preserve">Coordinated scheduling </w:t>
            </w:r>
          </w:p>
          <w:p w14:paraId="76DC784F" w14:textId="77777777" w:rsidR="00421C61" w:rsidRPr="009522F5" w:rsidRDefault="00421C61" w:rsidP="006E3C83">
            <w:pPr>
              <w:numPr>
                <w:ilvl w:val="0"/>
                <w:numId w:val="34"/>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Spatial domain enhancements</w:t>
            </w:r>
          </w:p>
          <w:p w14:paraId="03006983" w14:textId="77777777" w:rsidR="00421C61" w:rsidRPr="009522F5" w:rsidRDefault="00421C61" w:rsidP="006E3C83">
            <w:pPr>
              <w:numPr>
                <w:ilvl w:val="0"/>
                <w:numId w:val="34"/>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 xml:space="preserve">Advanced receiver </w:t>
            </w:r>
          </w:p>
          <w:p w14:paraId="41DC6EFA" w14:textId="77777777" w:rsidR="00421C61" w:rsidRPr="009522F5" w:rsidRDefault="00421C61" w:rsidP="006E3C83">
            <w:pPr>
              <w:numPr>
                <w:ilvl w:val="0"/>
                <w:numId w:val="34"/>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 xml:space="preserve">UE and </w:t>
            </w:r>
            <w:proofErr w:type="spellStart"/>
            <w:r w:rsidRPr="009522F5">
              <w:rPr>
                <w:rFonts w:eastAsia="SimSun"/>
                <w:sz w:val="20"/>
                <w:lang w:eastAsia="ja-JP"/>
              </w:rPr>
              <w:t>gNB</w:t>
            </w:r>
            <w:proofErr w:type="spellEnd"/>
            <w:r w:rsidRPr="009522F5">
              <w:rPr>
                <w:rFonts w:eastAsia="SimSun"/>
                <w:sz w:val="20"/>
                <w:lang w:eastAsia="ja-JP"/>
              </w:rPr>
              <w:t xml:space="preserve"> transmission and reception timing </w:t>
            </w:r>
          </w:p>
          <w:p w14:paraId="409A42FE" w14:textId="77777777" w:rsidR="00421C61" w:rsidRPr="009522F5" w:rsidRDefault="00421C61" w:rsidP="006E3C83">
            <w:pPr>
              <w:numPr>
                <w:ilvl w:val="0"/>
                <w:numId w:val="34"/>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Power control based solution</w:t>
            </w:r>
          </w:p>
          <w:p w14:paraId="7908D067" w14:textId="77777777" w:rsidR="00421C61" w:rsidRPr="009522F5" w:rsidRDefault="00421C61" w:rsidP="006E3C83">
            <w:pPr>
              <w:numPr>
                <w:ilvl w:val="0"/>
                <w:numId w:val="34"/>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Potential enhancements to Rel-16 RIM</w:t>
            </w:r>
          </w:p>
          <w:p w14:paraId="62300038" w14:textId="77777777" w:rsidR="00421C61" w:rsidRPr="009522F5" w:rsidRDefault="00421C61" w:rsidP="006E3C83">
            <w:pPr>
              <w:numPr>
                <w:ilvl w:val="0"/>
                <w:numId w:val="34"/>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Sensing based mechanism</w:t>
            </w:r>
          </w:p>
          <w:p w14:paraId="66854779" w14:textId="77777777" w:rsidR="00421C61" w:rsidRPr="009522F5" w:rsidRDefault="00421C61" w:rsidP="006E3C83">
            <w:pPr>
              <w:numPr>
                <w:ilvl w:val="0"/>
                <w:numId w:val="34"/>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lastRenderedPageBreak/>
              <w:t>Note: Whether or not a particular scheme requires OTA or backhaul information exchange should be identified</w:t>
            </w:r>
          </w:p>
          <w:p w14:paraId="2213D2B6" w14:textId="77777777" w:rsidR="00421C61" w:rsidRPr="009522F5" w:rsidRDefault="00421C61" w:rsidP="006E3C83">
            <w:pPr>
              <w:numPr>
                <w:ilvl w:val="0"/>
                <w:numId w:val="34"/>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Note: Any other scheme(s) for inter-</w:t>
            </w:r>
            <w:proofErr w:type="spellStart"/>
            <w:r w:rsidRPr="009522F5">
              <w:rPr>
                <w:rFonts w:eastAsia="SimSun"/>
                <w:sz w:val="20"/>
                <w:lang w:eastAsia="ja-JP"/>
              </w:rPr>
              <w:t>gNB</w:t>
            </w:r>
            <w:proofErr w:type="spellEnd"/>
            <w:r w:rsidRPr="009522F5">
              <w:rPr>
                <w:rFonts w:eastAsia="SimSun"/>
                <w:sz w:val="20"/>
                <w:lang w:eastAsia="ja-JP"/>
              </w:rPr>
              <w:t xml:space="preserve"> CLI handling is/are not precluded.</w:t>
            </w:r>
          </w:p>
          <w:p w14:paraId="6D875D37" w14:textId="77777777" w:rsidR="00421C61" w:rsidRPr="009522F5" w:rsidRDefault="00421C61" w:rsidP="006E3C83">
            <w:pPr>
              <w:numPr>
                <w:ilvl w:val="0"/>
                <w:numId w:val="34"/>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Note: For potential enhancements to dynamic/flexible TDD and/or SBFD, utilize the outcome of discussion in Rel-15 and Rel-16 while avoiding the repetition of the same discussion.</w:t>
            </w:r>
          </w:p>
          <w:p w14:paraId="7D1003A8" w14:textId="77777777" w:rsidR="00421C61" w:rsidRDefault="00421C61" w:rsidP="006E3C83">
            <w:pPr>
              <w:numPr>
                <w:ilvl w:val="0"/>
                <w:numId w:val="34"/>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Note: Potential enhancements specific for SBFD will be discussed in 9.3.2</w:t>
            </w:r>
          </w:p>
          <w:p w14:paraId="6A694DD2" w14:textId="77777777" w:rsidR="00421C61" w:rsidRPr="009522F5" w:rsidRDefault="00421C61" w:rsidP="006E3C83">
            <w:pPr>
              <w:overflowPunct/>
              <w:autoSpaceDE/>
              <w:autoSpaceDN/>
              <w:adjustRightInd/>
              <w:spacing w:after="180"/>
              <w:contextualSpacing/>
              <w:jc w:val="left"/>
              <w:textAlignment w:val="auto"/>
              <w:rPr>
                <w:rFonts w:eastAsia="SimSun"/>
                <w:sz w:val="20"/>
                <w:lang w:eastAsia="ja-JP"/>
              </w:rPr>
            </w:pPr>
          </w:p>
          <w:p w14:paraId="64DB72FD" w14:textId="77777777" w:rsidR="00421C61" w:rsidRPr="009522F5" w:rsidRDefault="00421C61" w:rsidP="006E3C83">
            <w:pPr>
              <w:overflowPunct/>
              <w:autoSpaceDE/>
              <w:autoSpaceDN/>
              <w:adjustRightInd/>
              <w:spacing w:after="0"/>
              <w:jc w:val="left"/>
              <w:textAlignment w:val="auto"/>
              <w:rPr>
                <w:rFonts w:ascii="Times" w:eastAsia="바탕" w:hAnsi="Times"/>
                <w:sz w:val="20"/>
                <w:szCs w:val="24"/>
                <w:highlight w:val="green"/>
                <w:lang w:val="en-US" w:eastAsia="ko-KR"/>
              </w:rPr>
            </w:pPr>
            <w:r w:rsidRPr="009522F5">
              <w:rPr>
                <w:rFonts w:ascii="Times" w:eastAsia="바탕" w:hAnsi="Times"/>
                <w:sz w:val="20"/>
                <w:szCs w:val="24"/>
                <w:highlight w:val="green"/>
                <w:lang w:val="en-US" w:eastAsia="ko-KR"/>
              </w:rPr>
              <w:t>Agreement</w:t>
            </w:r>
          </w:p>
          <w:p w14:paraId="51D73DDC" w14:textId="77777777" w:rsidR="00421C61" w:rsidRPr="009522F5" w:rsidRDefault="00421C61" w:rsidP="006E3C83">
            <w:pPr>
              <w:overflowPunct/>
              <w:autoSpaceDE/>
              <w:autoSpaceDN/>
              <w:adjustRightInd/>
              <w:spacing w:after="0"/>
              <w:jc w:val="left"/>
              <w:textAlignment w:val="auto"/>
              <w:rPr>
                <w:rFonts w:ascii="Times" w:eastAsia="SimSun" w:hAnsi="Times"/>
                <w:sz w:val="20"/>
                <w:szCs w:val="24"/>
                <w:lang w:eastAsia="en-US"/>
              </w:rPr>
            </w:pPr>
            <w:r w:rsidRPr="009522F5">
              <w:rPr>
                <w:rFonts w:ascii="Times" w:eastAsia="SimSun" w:hAnsi="Times"/>
                <w:sz w:val="20"/>
                <w:szCs w:val="24"/>
                <w:lang w:eastAsia="en-US"/>
              </w:rPr>
              <w:t xml:space="preserve">For study of potential enhancement to dynamic/flexible TDD </w:t>
            </w:r>
            <w:r w:rsidRPr="009522F5">
              <w:rPr>
                <w:rFonts w:ascii="Times" w:eastAsia="바탕" w:hAnsi="Times"/>
                <w:sz w:val="20"/>
                <w:szCs w:val="24"/>
                <w:lang w:eastAsia="en-US"/>
              </w:rPr>
              <w:t>and/or SBFD</w:t>
            </w:r>
            <w:r w:rsidRPr="009522F5">
              <w:rPr>
                <w:rFonts w:ascii="Times" w:eastAsia="SimSun" w:hAnsi="Times"/>
                <w:sz w:val="20"/>
                <w:szCs w:val="24"/>
                <w:lang w:eastAsia="en-US"/>
              </w:rPr>
              <w:t xml:space="preserve">, followings are considered as candidates of potential enhancement method of UE-to-UE CLI handling, </w:t>
            </w:r>
            <w:r w:rsidRPr="009522F5">
              <w:rPr>
                <w:rFonts w:ascii="Times" w:eastAsia="바탕" w:hAnsi="Times"/>
                <w:sz w:val="20"/>
                <w:szCs w:val="24"/>
                <w:lang w:eastAsia="en-US"/>
              </w:rPr>
              <w:t>where further prioritization/down-scoping of candidate schemes for study can be done in the future meetings:</w:t>
            </w:r>
          </w:p>
          <w:p w14:paraId="496CF49E" w14:textId="77777777" w:rsidR="00421C61" w:rsidRPr="009522F5" w:rsidRDefault="00421C61" w:rsidP="006E3C83">
            <w:pPr>
              <w:numPr>
                <w:ilvl w:val="0"/>
                <w:numId w:val="35"/>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Potential enhancements to UE-to-UE CLI measurement/reporting</w:t>
            </w:r>
          </w:p>
          <w:p w14:paraId="73F1271D" w14:textId="77777777" w:rsidR="00421C61" w:rsidRPr="009522F5" w:rsidRDefault="00421C61" w:rsidP="006E3C83">
            <w:pPr>
              <w:numPr>
                <w:ilvl w:val="0"/>
                <w:numId w:val="35"/>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Coordinated scheduling</w:t>
            </w:r>
          </w:p>
          <w:p w14:paraId="05767BF3" w14:textId="77777777" w:rsidR="00421C61" w:rsidRPr="009522F5" w:rsidRDefault="00421C61" w:rsidP="006E3C83">
            <w:pPr>
              <w:numPr>
                <w:ilvl w:val="0"/>
                <w:numId w:val="35"/>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 xml:space="preserve">Spatial domain enhancements, </w:t>
            </w:r>
          </w:p>
          <w:p w14:paraId="2D7DC8DC" w14:textId="77777777" w:rsidR="00421C61" w:rsidRPr="009522F5" w:rsidRDefault="00421C61" w:rsidP="006E3C83">
            <w:pPr>
              <w:numPr>
                <w:ilvl w:val="0"/>
                <w:numId w:val="35"/>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 xml:space="preserve">Advanced Receiver </w:t>
            </w:r>
          </w:p>
          <w:p w14:paraId="4D8F6082" w14:textId="77777777" w:rsidR="00421C61" w:rsidRPr="009522F5" w:rsidRDefault="00421C61" w:rsidP="006E3C83">
            <w:pPr>
              <w:numPr>
                <w:ilvl w:val="0"/>
                <w:numId w:val="35"/>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 xml:space="preserve">UE and </w:t>
            </w:r>
            <w:proofErr w:type="spellStart"/>
            <w:r w:rsidRPr="009522F5">
              <w:rPr>
                <w:rFonts w:eastAsia="SimSun"/>
                <w:sz w:val="20"/>
                <w:lang w:eastAsia="ja-JP"/>
              </w:rPr>
              <w:t>gNB</w:t>
            </w:r>
            <w:proofErr w:type="spellEnd"/>
            <w:r w:rsidRPr="009522F5">
              <w:rPr>
                <w:rFonts w:eastAsia="SimSun"/>
                <w:sz w:val="20"/>
                <w:lang w:eastAsia="ja-JP"/>
              </w:rPr>
              <w:t xml:space="preserve"> transmission and reception timing </w:t>
            </w:r>
          </w:p>
          <w:p w14:paraId="10764B19" w14:textId="77777777" w:rsidR="00421C61" w:rsidRPr="009522F5" w:rsidRDefault="00421C61" w:rsidP="006E3C83">
            <w:pPr>
              <w:numPr>
                <w:ilvl w:val="0"/>
                <w:numId w:val="35"/>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Power control based solution</w:t>
            </w:r>
          </w:p>
          <w:p w14:paraId="252BB8D4" w14:textId="77777777" w:rsidR="00421C61" w:rsidRPr="009522F5" w:rsidRDefault="00421C61" w:rsidP="006E3C83">
            <w:pPr>
              <w:numPr>
                <w:ilvl w:val="0"/>
                <w:numId w:val="35"/>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Sensing based mechanism</w:t>
            </w:r>
          </w:p>
          <w:p w14:paraId="195E6014" w14:textId="77777777" w:rsidR="00421C61" w:rsidRPr="009522F5" w:rsidRDefault="00421C61" w:rsidP="006E3C83">
            <w:pPr>
              <w:numPr>
                <w:ilvl w:val="0"/>
                <w:numId w:val="35"/>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Note: Whether or not a particular scheme requires OTA or backhaul information exchange should be identified</w:t>
            </w:r>
          </w:p>
          <w:p w14:paraId="5498A88B" w14:textId="77777777" w:rsidR="00421C61" w:rsidRPr="009522F5" w:rsidRDefault="00421C61" w:rsidP="006E3C83">
            <w:pPr>
              <w:numPr>
                <w:ilvl w:val="0"/>
                <w:numId w:val="35"/>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Note: Any other scheme(s) for UE-to-UE CLI handling is/are not precluded.</w:t>
            </w:r>
          </w:p>
          <w:p w14:paraId="7F86CF0F" w14:textId="77777777" w:rsidR="00421C61" w:rsidRPr="009522F5" w:rsidRDefault="00421C61" w:rsidP="006E3C83">
            <w:pPr>
              <w:numPr>
                <w:ilvl w:val="0"/>
                <w:numId w:val="35"/>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Note: For potential enhancements to dynamic/flexible TDD and/or SBFD, utilize the outcome of discussion in Rel-15 and Rel-16 while avoiding the repetition of the same discussion.</w:t>
            </w:r>
          </w:p>
          <w:p w14:paraId="71C2683C" w14:textId="77777777" w:rsidR="00421C61" w:rsidRPr="009522F5" w:rsidRDefault="00421C61" w:rsidP="006E3C83">
            <w:pPr>
              <w:numPr>
                <w:ilvl w:val="0"/>
                <w:numId w:val="35"/>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Note: Potential enhancement specific for SBFD will be discussed in 9.3.2</w:t>
            </w:r>
          </w:p>
          <w:p w14:paraId="4A25B451" w14:textId="77777777" w:rsidR="00421C61" w:rsidRPr="009522F5" w:rsidRDefault="00421C61" w:rsidP="006E3C83">
            <w:pPr>
              <w:overflowPunct/>
              <w:autoSpaceDE/>
              <w:autoSpaceDN/>
              <w:adjustRightInd/>
              <w:spacing w:after="0"/>
              <w:jc w:val="left"/>
              <w:textAlignment w:val="auto"/>
              <w:rPr>
                <w:rFonts w:ascii="Times" w:eastAsia="바탕" w:hAnsi="Times"/>
                <w:bCs/>
                <w:sz w:val="20"/>
                <w:szCs w:val="24"/>
                <w:lang w:eastAsia="ko-KR"/>
              </w:rPr>
            </w:pPr>
          </w:p>
          <w:p w14:paraId="23835E45" w14:textId="77777777" w:rsidR="00421C61" w:rsidRPr="009522F5" w:rsidRDefault="00421C61" w:rsidP="006E3C83">
            <w:pPr>
              <w:overflowPunct/>
              <w:autoSpaceDE/>
              <w:autoSpaceDN/>
              <w:adjustRightInd/>
              <w:spacing w:after="0"/>
              <w:jc w:val="left"/>
              <w:textAlignment w:val="auto"/>
              <w:rPr>
                <w:rFonts w:ascii="Times" w:eastAsia="바탕" w:hAnsi="Times"/>
                <w:bCs/>
                <w:sz w:val="20"/>
                <w:szCs w:val="24"/>
                <w:u w:val="single"/>
                <w:lang w:eastAsia="ko-KR"/>
              </w:rPr>
            </w:pPr>
            <w:r w:rsidRPr="009522F5">
              <w:rPr>
                <w:rFonts w:ascii="Times" w:eastAsia="바탕" w:hAnsi="Times"/>
                <w:bCs/>
                <w:sz w:val="20"/>
                <w:szCs w:val="24"/>
                <w:u w:val="single"/>
                <w:lang w:eastAsia="ko-KR"/>
              </w:rPr>
              <w:t>Conclusion</w:t>
            </w:r>
          </w:p>
          <w:p w14:paraId="01C4448D" w14:textId="77777777" w:rsidR="00421C61" w:rsidRPr="009522F5" w:rsidRDefault="00421C61" w:rsidP="006E3C83">
            <w:pPr>
              <w:overflowPunct/>
              <w:autoSpaceDE/>
              <w:autoSpaceDN/>
              <w:adjustRightInd/>
              <w:spacing w:after="0"/>
              <w:jc w:val="left"/>
              <w:textAlignment w:val="auto"/>
              <w:rPr>
                <w:rFonts w:ascii="Times" w:hAnsi="Times" w:cs="Times"/>
                <w:sz w:val="20"/>
                <w:lang w:eastAsia="en-US"/>
              </w:rPr>
            </w:pPr>
            <w:r w:rsidRPr="009522F5">
              <w:rPr>
                <w:rFonts w:ascii="Times" w:eastAsia="바탕" w:hAnsi="Times" w:cs="Times"/>
                <w:sz w:val="20"/>
                <w:lang w:eastAsia="en-US"/>
              </w:rPr>
              <w:t>The following self-interference scenario and inter-</w:t>
            </w:r>
            <w:proofErr w:type="spellStart"/>
            <w:r w:rsidRPr="009522F5">
              <w:rPr>
                <w:rFonts w:ascii="Times" w:eastAsia="바탕" w:hAnsi="Times" w:cs="Times"/>
                <w:sz w:val="20"/>
                <w:lang w:eastAsia="en-US"/>
              </w:rPr>
              <w:t>subband</w:t>
            </w:r>
            <w:proofErr w:type="spellEnd"/>
            <w:r w:rsidRPr="009522F5">
              <w:rPr>
                <w:rFonts w:ascii="Times" w:eastAsia="바탕" w:hAnsi="Times" w:cs="Times"/>
                <w:sz w:val="20"/>
                <w:lang w:eastAsia="en-US"/>
              </w:rPr>
              <w:t xml:space="preserve"> CLI scenarios are not considered under AI 9.3.3 (Potential enhancements on dynamic/flexible TDD).</w:t>
            </w:r>
          </w:p>
          <w:p w14:paraId="618693A3" w14:textId="77777777" w:rsidR="00421C61" w:rsidRPr="009522F5" w:rsidRDefault="00421C61" w:rsidP="006E3C83">
            <w:pPr>
              <w:numPr>
                <w:ilvl w:val="0"/>
                <w:numId w:val="36"/>
              </w:numPr>
              <w:overflowPunct/>
              <w:autoSpaceDE/>
              <w:autoSpaceDN/>
              <w:adjustRightInd/>
              <w:spacing w:after="180"/>
              <w:contextualSpacing/>
              <w:jc w:val="left"/>
              <w:textAlignment w:val="auto"/>
              <w:rPr>
                <w:rFonts w:eastAsia="SimSun"/>
                <w:sz w:val="20"/>
                <w:lang w:eastAsia="ja-JP"/>
              </w:rPr>
            </w:pPr>
            <w:proofErr w:type="spellStart"/>
            <w:r w:rsidRPr="009522F5">
              <w:rPr>
                <w:rFonts w:eastAsia="SimSun"/>
                <w:sz w:val="20"/>
                <w:lang w:eastAsia="ja-JP"/>
              </w:rPr>
              <w:t>gNB</w:t>
            </w:r>
            <w:proofErr w:type="spellEnd"/>
            <w:r w:rsidRPr="009522F5">
              <w:rPr>
                <w:rFonts w:eastAsia="SimSun"/>
                <w:sz w:val="20"/>
                <w:lang w:eastAsia="ja-JP"/>
              </w:rPr>
              <w:t xml:space="preserve"> self-interference</w:t>
            </w:r>
          </w:p>
          <w:p w14:paraId="02DAB9D3" w14:textId="77777777" w:rsidR="00421C61" w:rsidRPr="009522F5" w:rsidRDefault="00421C61" w:rsidP="006E3C83">
            <w:pPr>
              <w:numPr>
                <w:ilvl w:val="0"/>
                <w:numId w:val="36"/>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UE-to-UE intra-cell co-channel inter-</w:t>
            </w:r>
            <w:proofErr w:type="spellStart"/>
            <w:r w:rsidRPr="009522F5">
              <w:rPr>
                <w:rFonts w:eastAsia="SimSun"/>
                <w:sz w:val="20"/>
                <w:lang w:eastAsia="ja-JP"/>
              </w:rPr>
              <w:t>subband</w:t>
            </w:r>
            <w:proofErr w:type="spellEnd"/>
            <w:r w:rsidRPr="009522F5">
              <w:rPr>
                <w:rFonts w:eastAsia="SimSun"/>
                <w:sz w:val="20"/>
                <w:lang w:eastAsia="ja-JP"/>
              </w:rPr>
              <w:t xml:space="preserve"> CLI</w:t>
            </w:r>
          </w:p>
          <w:p w14:paraId="1C178376" w14:textId="77777777" w:rsidR="00421C61" w:rsidRPr="009522F5" w:rsidRDefault="00421C61" w:rsidP="006E3C83">
            <w:pPr>
              <w:numPr>
                <w:ilvl w:val="0"/>
                <w:numId w:val="36"/>
              </w:numPr>
              <w:overflowPunct/>
              <w:autoSpaceDE/>
              <w:autoSpaceDN/>
              <w:adjustRightInd/>
              <w:spacing w:after="180"/>
              <w:contextualSpacing/>
              <w:jc w:val="left"/>
              <w:textAlignment w:val="auto"/>
              <w:rPr>
                <w:rFonts w:eastAsia="SimSun"/>
                <w:sz w:val="20"/>
                <w:lang w:eastAsia="ja-JP"/>
              </w:rPr>
            </w:pPr>
            <w:r w:rsidRPr="009522F5">
              <w:rPr>
                <w:rFonts w:eastAsia="SimSun"/>
                <w:sz w:val="20"/>
                <w:lang w:eastAsia="ja-JP"/>
              </w:rPr>
              <w:t>UE-to-UE inter-cell co-channel inter-</w:t>
            </w:r>
            <w:proofErr w:type="spellStart"/>
            <w:r w:rsidRPr="009522F5">
              <w:rPr>
                <w:rFonts w:eastAsia="SimSun"/>
                <w:sz w:val="20"/>
                <w:lang w:eastAsia="ja-JP"/>
              </w:rPr>
              <w:t>subband</w:t>
            </w:r>
            <w:proofErr w:type="spellEnd"/>
            <w:r w:rsidRPr="009522F5">
              <w:rPr>
                <w:rFonts w:eastAsia="SimSun"/>
                <w:sz w:val="20"/>
                <w:lang w:eastAsia="ja-JP"/>
              </w:rPr>
              <w:t xml:space="preserve"> CLI</w:t>
            </w:r>
          </w:p>
          <w:p w14:paraId="4D1AF500" w14:textId="77777777" w:rsidR="00421C61" w:rsidRPr="009522F5" w:rsidRDefault="00421C61" w:rsidP="006E3C83">
            <w:pPr>
              <w:numPr>
                <w:ilvl w:val="0"/>
                <w:numId w:val="36"/>
              </w:numPr>
              <w:overflowPunct/>
              <w:autoSpaceDE/>
              <w:autoSpaceDN/>
              <w:adjustRightInd/>
              <w:spacing w:after="180"/>
              <w:contextualSpacing/>
              <w:jc w:val="left"/>
              <w:textAlignment w:val="auto"/>
              <w:rPr>
                <w:rFonts w:eastAsia="SimSun"/>
                <w:sz w:val="20"/>
                <w:lang w:eastAsia="ja-JP"/>
              </w:rPr>
            </w:pPr>
            <w:proofErr w:type="spellStart"/>
            <w:r w:rsidRPr="009522F5">
              <w:rPr>
                <w:rFonts w:eastAsia="SimSun"/>
                <w:sz w:val="20"/>
                <w:lang w:eastAsia="ja-JP"/>
              </w:rPr>
              <w:t>gNB</w:t>
            </w:r>
            <w:proofErr w:type="spellEnd"/>
            <w:r w:rsidRPr="009522F5">
              <w:rPr>
                <w:rFonts w:eastAsia="SimSun"/>
                <w:sz w:val="20"/>
                <w:lang w:eastAsia="ja-JP"/>
              </w:rPr>
              <w:t>-to-</w:t>
            </w:r>
            <w:proofErr w:type="spellStart"/>
            <w:r w:rsidRPr="009522F5">
              <w:rPr>
                <w:rFonts w:eastAsia="SimSun"/>
                <w:sz w:val="20"/>
                <w:lang w:eastAsia="ja-JP"/>
              </w:rPr>
              <w:t>gNB</w:t>
            </w:r>
            <w:proofErr w:type="spellEnd"/>
            <w:r w:rsidRPr="009522F5">
              <w:rPr>
                <w:rFonts w:eastAsia="SimSun"/>
                <w:sz w:val="20"/>
                <w:lang w:eastAsia="ja-JP"/>
              </w:rPr>
              <w:t xml:space="preserve"> inter-cell co-channel inter-</w:t>
            </w:r>
            <w:proofErr w:type="spellStart"/>
            <w:r w:rsidRPr="009522F5">
              <w:rPr>
                <w:rFonts w:eastAsia="SimSun"/>
                <w:sz w:val="20"/>
                <w:lang w:eastAsia="ja-JP"/>
              </w:rPr>
              <w:t>subband</w:t>
            </w:r>
            <w:proofErr w:type="spellEnd"/>
            <w:r w:rsidRPr="009522F5">
              <w:rPr>
                <w:rFonts w:eastAsia="SimSun"/>
                <w:sz w:val="20"/>
                <w:lang w:eastAsia="ja-JP"/>
              </w:rPr>
              <w:t xml:space="preserve"> CLI</w:t>
            </w:r>
          </w:p>
          <w:p w14:paraId="1E35D526" w14:textId="77777777" w:rsidR="00421C61" w:rsidRPr="009522F5" w:rsidRDefault="00421C61" w:rsidP="006E3C83">
            <w:pPr>
              <w:rPr>
                <w:rFonts w:eastAsiaTheme="minorEastAsia"/>
                <w:lang w:eastAsia="ko-KR"/>
              </w:rPr>
            </w:pPr>
          </w:p>
        </w:tc>
      </w:tr>
    </w:tbl>
    <w:p w14:paraId="6F79EA45" w14:textId="74660059" w:rsidR="00421C61" w:rsidRPr="00421C61" w:rsidRDefault="00421C61" w:rsidP="00421C61">
      <w:pPr>
        <w:tabs>
          <w:tab w:val="num" w:pos="942"/>
        </w:tabs>
        <w:overflowPunct/>
        <w:autoSpaceDE/>
        <w:autoSpaceDN/>
        <w:adjustRightInd/>
        <w:spacing w:before="50" w:afterLines="50" w:line="240" w:lineRule="atLeast"/>
        <w:textAlignment w:val="auto"/>
        <w:rPr>
          <w:lang w:val="en-US" w:eastAsia="ko-KR"/>
        </w:rPr>
      </w:pPr>
    </w:p>
    <w:sectPr w:rsidR="00421C61" w:rsidRPr="00421C6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58D02" w14:textId="77777777" w:rsidR="00B83813" w:rsidRDefault="00B83813">
      <w:pPr>
        <w:spacing w:after="0"/>
      </w:pPr>
      <w:r>
        <w:separator/>
      </w:r>
    </w:p>
  </w:endnote>
  <w:endnote w:type="continuationSeparator" w:id="0">
    <w:p w14:paraId="766291E0" w14:textId="77777777" w:rsidR="00B83813" w:rsidRDefault="00B83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268C99A9" w:rsidR="006E3C83" w:rsidRDefault="006E3C83"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7B102B">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B102B">
      <w:rPr>
        <w:rStyle w:val="a7"/>
      </w:rPr>
      <w:t>10</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7641D" w14:textId="77777777" w:rsidR="00B83813" w:rsidRDefault="00B83813">
      <w:pPr>
        <w:spacing w:after="0"/>
      </w:pPr>
      <w:r>
        <w:separator/>
      </w:r>
    </w:p>
  </w:footnote>
  <w:footnote w:type="continuationSeparator" w:id="0">
    <w:p w14:paraId="3B8E8457" w14:textId="77777777" w:rsidR="00B83813" w:rsidRDefault="00B838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6E3C83" w:rsidRDefault="006E3C83">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6" w15:restartNumberingAfterBreak="0">
    <w:nsid w:val="07754A6D"/>
    <w:multiLevelType w:val="hybridMultilevel"/>
    <w:tmpl w:val="F8CEA57A"/>
    <w:lvl w:ilvl="0" w:tplc="04090009">
      <w:start w:val="1"/>
      <w:numFmt w:val="bullet"/>
      <w:lvlText w:val=""/>
      <w:lvlJc w:val="left"/>
      <w:pPr>
        <w:ind w:left="800" w:hanging="400"/>
      </w:pPr>
      <w:rPr>
        <w:rFonts w:ascii="Wingdings" w:hAnsi="Wingdings" w:hint="default"/>
      </w:rPr>
    </w:lvl>
    <w:lvl w:ilvl="1" w:tplc="48DC9432">
      <w:start w:val="2"/>
      <w:numFmt w:val="bullet"/>
      <w:lvlText w:val="-"/>
      <w:lvlJc w:val="left"/>
      <w:pPr>
        <w:ind w:left="1200" w:hanging="400"/>
      </w:pPr>
      <w:rPr>
        <w:rFonts w:ascii="Calibri" w:eastAsiaTheme="minorEastAsia" w:hAnsi="Calibri" w:cs="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5A0F74"/>
    <w:multiLevelType w:val="hybridMultilevel"/>
    <w:tmpl w:val="1C6A4F1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E3569B"/>
    <w:multiLevelType w:val="hybridMultilevel"/>
    <w:tmpl w:val="82BE1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695F49"/>
    <w:multiLevelType w:val="hybridMultilevel"/>
    <w:tmpl w:val="9B2EC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7"/>
    <w:lvlOverride w:ilvl="0">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7"/>
  </w:num>
  <w:num w:numId="8">
    <w:abstractNumId w:val="24"/>
  </w:num>
  <w:num w:numId="9">
    <w:abstractNumId w:val="33"/>
  </w:num>
  <w:num w:numId="10">
    <w:abstractNumId w:val="17"/>
    <w:lvlOverride w:ilvl="0">
      <w:startOverride w:val="1"/>
    </w:lvlOverride>
  </w:num>
  <w:num w:numId="11">
    <w:abstractNumId w:val="29"/>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3"/>
  </w:num>
  <w:num w:numId="15">
    <w:abstractNumId w:val="4"/>
  </w:num>
  <w:num w:numId="16">
    <w:abstractNumId w:val="32"/>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num>
  <w:num w:numId="19">
    <w:abstractNumId w:val="34"/>
  </w:num>
  <w:num w:numId="20">
    <w:abstractNumId w:val="20"/>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5"/>
  </w:num>
  <w:num w:numId="23">
    <w:abstractNumId w:val="14"/>
  </w:num>
  <w:num w:numId="24">
    <w:abstractNumId w:val="11"/>
  </w:num>
  <w:num w:numId="25">
    <w:abstractNumId w:val="18"/>
  </w:num>
  <w:num w:numId="26">
    <w:abstractNumId w:val="36"/>
  </w:num>
  <w:num w:numId="27">
    <w:abstractNumId w:val="8"/>
  </w:num>
  <w:num w:numId="28">
    <w:abstractNumId w:val="10"/>
  </w:num>
  <w:num w:numId="29">
    <w:abstractNumId w:val="28"/>
  </w:num>
  <w:num w:numId="30">
    <w:abstractNumId w:val="5"/>
  </w:num>
  <w:num w:numId="31">
    <w:abstractNumId w:val="31"/>
  </w:num>
  <w:num w:numId="32">
    <w:abstractNumId w:val="25"/>
  </w:num>
  <w:num w:numId="33">
    <w:abstractNumId w:val="9"/>
  </w:num>
  <w:num w:numId="34">
    <w:abstractNumId w:val="19"/>
  </w:num>
  <w:num w:numId="35">
    <w:abstractNumId w:val="35"/>
  </w:num>
  <w:num w:numId="36">
    <w:abstractNumId w:val="30"/>
  </w:num>
  <w:num w:numId="37">
    <w:abstractNumId w:val="6"/>
  </w:num>
  <w:num w:numId="38">
    <w:abstractNumId w:val="1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53F3"/>
    <w:rsid w:val="00015826"/>
    <w:rsid w:val="00015B57"/>
    <w:rsid w:val="00015F2E"/>
    <w:rsid w:val="00016136"/>
    <w:rsid w:val="000165AE"/>
    <w:rsid w:val="0001668A"/>
    <w:rsid w:val="00016F63"/>
    <w:rsid w:val="00017574"/>
    <w:rsid w:val="00017EB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06"/>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EB9"/>
    <w:rsid w:val="001241F7"/>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72FD"/>
    <w:rsid w:val="00187A8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659"/>
    <w:rsid w:val="001A425F"/>
    <w:rsid w:val="001A47E7"/>
    <w:rsid w:val="001A4B87"/>
    <w:rsid w:val="001A4DC5"/>
    <w:rsid w:val="001A4FBC"/>
    <w:rsid w:val="001A5416"/>
    <w:rsid w:val="001A59C1"/>
    <w:rsid w:val="001A6057"/>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DF7"/>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5F29"/>
    <w:rsid w:val="001C620C"/>
    <w:rsid w:val="001C637D"/>
    <w:rsid w:val="001C6C89"/>
    <w:rsid w:val="001C7427"/>
    <w:rsid w:val="001C7554"/>
    <w:rsid w:val="001C7AF8"/>
    <w:rsid w:val="001D02EB"/>
    <w:rsid w:val="001D100A"/>
    <w:rsid w:val="001D11BE"/>
    <w:rsid w:val="001D18A9"/>
    <w:rsid w:val="001D1F58"/>
    <w:rsid w:val="001D1FD8"/>
    <w:rsid w:val="001D205F"/>
    <w:rsid w:val="001D2A2B"/>
    <w:rsid w:val="001D2DF7"/>
    <w:rsid w:val="001D3595"/>
    <w:rsid w:val="001D3EC0"/>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7A8"/>
    <w:rsid w:val="001F4A9F"/>
    <w:rsid w:val="001F4E9E"/>
    <w:rsid w:val="001F5542"/>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516A"/>
    <w:rsid w:val="0020651F"/>
    <w:rsid w:val="0020653A"/>
    <w:rsid w:val="002066BE"/>
    <w:rsid w:val="00206A47"/>
    <w:rsid w:val="00207130"/>
    <w:rsid w:val="0020759A"/>
    <w:rsid w:val="002108E4"/>
    <w:rsid w:val="00211233"/>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6A"/>
    <w:rsid w:val="00270FFF"/>
    <w:rsid w:val="00271BEC"/>
    <w:rsid w:val="00271CAA"/>
    <w:rsid w:val="002722FA"/>
    <w:rsid w:val="0027294E"/>
    <w:rsid w:val="002739A0"/>
    <w:rsid w:val="00273A3D"/>
    <w:rsid w:val="00273DE2"/>
    <w:rsid w:val="002740AC"/>
    <w:rsid w:val="002747AC"/>
    <w:rsid w:val="00275594"/>
    <w:rsid w:val="002755E3"/>
    <w:rsid w:val="00275A25"/>
    <w:rsid w:val="00275A83"/>
    <w:rsid w:val="00275BE0"/>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91"/>
    <w:rsid w:val="002D048A"/>
    <w:rsid w:val="002D0B32"/>
    <w:rsid w:val="002D0F90"/>
    <w:rsid w:val="002D1D6A"/>
    <w:rsid w:val="002D1E3F"/>
    <w:rsid w:val="002D255F"/>
    <w:rsid w:val="002D2FF2"/>
    <w:rsid w:val="002D3039"/>
    <w:rsid w:val="002D3202"/>
    <w:rsid w:val="002D38D0"/>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CA"/>
    <w:rsid w:val="002F3016"/>
    <w:rsid w:val="002F406A"/>
    <w:rsid w:val="002F432D"/>
    <w:rsid w:val="002F5AF8"/>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DF7"/>
    <w:rsid w:val="00337EAF"/>
    <w:rsid w:val="003401E6"/>
    <w:rsid w:val="00340400"/>
    <w:rsid w:val="00340511"/>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D7E"/>
    <w:rsid w:val="003A115E"/>
    <w:rsid w:val="003A11DC"/>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350"/>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3FF9"/>
    <w:rsid w:val="003E41B8"/>
    <w:rsid w:val="003E4447"/>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1C61"/>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FBB"/>
    <w:rsid w:val="00461372"/>
    <w:rsid w:val="004614D7"/>
    <w:rsid w:val="004616E1"/>
    <w:rsid w:val="00461894"/>
    <w:rsid w:val="00461DA7"/>
    <w:rsid w:val="004629CF"/>
    <w:rsid w:val="00462B8B"/>
    <w:rsid w:val="0046335A"/>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5506"/>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7B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34C"/>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DCE"/>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B70"/>
    <w:rsid w:val="00591EAA"/>
    <w:rsid w:val="00592804"/>
    <w:rsid w:val="00592FBA"/>
    <w:rsid w:val="0059305F"/>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CC9"/>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3FC3"/>
    <w:rsid w:val="005F40D9"/>
    <w:rsid w:val="005F4879"/>
    <w:rsid w:val="005F5C92"/>
    <w:rsid w:val="005F6046"/>
    <w:rsid w:val="005F698F"/>
    <w:rsid w:val="005F7188"/>
    <w:rsid w:val="005F758A"/>
    <w:rsid w:val="005F75AE"/>
    <w:rsid w:val="005F787D"/>
    <w:rsid w:val="005F7A09"/>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7C4"/>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962"/>
    <w:rsid w:val="00636F57"/>
    <w:rsid w:val="00637AC6"/>
    <w:rsid w:val="00637D88"/>
    <w:rsid w:val="006401E5"/>
    <w:rsid w:val="006403F4"/>
    <w:rsid w:val="006404B3"/>
    <w:rsid w:val="0064056D"/>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8E9"/>
    <w:rsid w:val="006636D5"/>
    <w:rsid w:val="00663B42"/>
    <w:rsid w:val="0066435F"/>
    <w:rsid w:val="006650E9"/>
    <w:rsid w:val="00665141"/>
    <w:rsid w:val="0066551D"/>
    <w:rsid w:val="006655B3"/>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2"/>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A3C"/>
    <w:rsid w:val="006D5BE8"/>
    <w:rsid w:val="006D5D7A"/>
    <w:rsid w:val="006D6072"/>
    <w:rsid w:val="006D6083"/>
    <w:rsid w:val="006D621B"/>
    <w:rsid w:val="006D628F"/>
    <w:rsid w:val="006D6C2F"/>
    <w:rsid w:val="006D6D2C"/>
    <w:rsid w:val="006D6DCC"/>
    <w:rsid w:val="006D7006"/>
    <w:rsid w:val="006D75BA"/>
    <w:rsid w:val="006D7754"/>
    <w:rsid w:val="006D7D50"/>
    <w:rsid w:val="006E06F5"/>
    <w:rsid w:val="006E0921"/>
    <w:rsid w:val="006E1810"/>
    <w:rsid w:val="006E186E"/>
    <w:rsid w:val="006E2930"/>
    <w:rsid w:val="006E2AF6"/>
    <w:rsid w:val="006E2DB9"/>
    <w:rsid w:val="006E3109"/>
    <w:rsid w:val="006E364A"/>
    <w:rsid w:val="006E3877"/>
    <w:rsid w:val="006E3AE1"/>
    <w:rsid w:val="006E3C83"/>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66F"/>
    <w:rsid w:val="007510F5"/>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F1E"/>
    <w:rsid w:val="007570C6"/>
    <w:rsid w:val="00757338"/>
    <w:rsid w:val="007575C6"/>
    <w:rsid w:val="00757D84"/>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3FCB"/>
    <w:rsid w:val="0077629F"/>
    <w:rsid w:val="00776451"/>
    <w:rsid w:val="00776719"/>
    <w:rsid w:val="00776C45"/>
    <w:rsid w:val="00777D49"/>
    <w:rsid w:val="007803DD"/>
    <w:rsid w:val="00780622"/>
    <w:rsid w:val="00781115"/>
    <w:rsid w:val="0078120B"/>
    <w:rsid w:val="007814B5"/>
    <w:rsid w:val="00781577"/>
    <w:rsid w:val="007819A1"/>
    <w:rsid w:val="00781CEE"/>
    <w:rsid w:val="00781CEF"/>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BAD"/>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8BE"/>
    <w:rsid w:val="007A19A3"/>
    <w:rsid w:val="007A280A"/>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102B"/>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9C7"/>
    <w:rsid w:val="007B7AE8"/>
    <w:rsid w:val="007B7BEE"/>
    <w:rsid w:val="007B7CED"/>
    <w:rsid w:val="007C06F7"/>
    <w:rsid w:val="007C0CDC"/>
    <w:rsid w:val="007C112E"/>
    <w:rsid w:val="007C152E"/>
    <w:rsid w:val="007C1B19"/>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E7E7C"/>
    <w:rsid w:val="007F014A"/>
    <w:rsid w:val="007F0C14"/>
    <w:rsid w:val="007F0E76"/>
    <w:rsid w:val="007F2ABE"/>
    <w:rsid w:val="007F2E9B"/>
    <w:rsid w:val="007F4237"/>
    <w:rsid w:val="007F4511"/>
    <w:rsid w:val="007F4549"/>
    <w:rsid w:val="007F45FC"/>
    <w:rsid w:val="007F46EA"/>
    <w:rsid w:val="007F491A"/>
    <w:rsid w:val="007F4E39"/>
    <w:rsid w:val="007F61B5"/>
    <w:rsid w:val="007F6648"/>
    <w:rsid w:val="007F70AC"/>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44E"/>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DF"/>
    <w:rsid w:val="008E2CE1"/>
    <w:rsid w:val="008E3445"/>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398"/>
    <w:rsid w:val="008F57E6"/>
    <w:rsid w:val="008F5AC4"/>
    <w:rsid w:val="008F6322"/>
    <w:rsid w:val="008F665F"/>
    <w:rsid w:val="008F71B4"/>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76E"/>
    <w:rsid w:val="009379A8"/>
    <w:rsid w:val="00937D3C"/>
    <w:rsid w:val="00940793"/>
    <w:rsid w:val="009408D3"/>
    <w:rsid w:val="00940FA8"/>
    <w:rsid w:val="0094113C"/>
    <w:rsid w:val="00941B5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16C"/>
    <w:rsid w:val="009902CB"/>
    <w:rsid w:val="009904B3"/>
    <w:rsid w:val="00990584"/>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403"/>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70AD"/>
    <w:rsid w:val="009B7AF2"/>
    <w:rsid w:val="009B7B3F"/>
    <w:rsid w:val="009B7B41"/>
    <w:rsid w:val="009B7F17"/>
    <w:rsid w:val="009C023A"/>
    <w:rsid w:val="009C07C1"/>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AB1"/>
    <w:rsid w:val="009E0CF7"/>
    <w:rsid w:val="009E0D46"/>
    <w:rsid w:val="009E0F53"/>
    <w:rsid w:val="009E0FA7"/>
    <w:rsid w:val="009E13DE"/>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2E"/>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289"/>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2E9F"/>
    <w:rsid w:val="00A33143"/>
    <w:rsid w:val="00A338C7"/>
    <w:rsid w:val="00A342A2"/>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69D"/>
    <w:rsid w:val="00A46873"/>
    <w:rsid w:val="00A47196"/>
    <w:rsid w:val="00A473DA"/>
    <w:rsid w:val="00A47BE3"/>
    <w:rsid w:val="00A47D1A"/>
    <w:rsid w:val="00A47D7C"/>
    <w:rsid w:val="00A51010"/>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3F26"/>
    <w:rsid w:val="00A73F79"/>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09E"/>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3813"/>
    <w:rsid w:val="00B84588"/>
    <w:rsid w:val="00B84C5A"/>
    <w:rsid w:val="00B8523E"/>
    <w:rsid w:val="00B852DF"/>
    <w:rsid w:val="00B859DB"/>
    <w:rsid w:val="00B85A5C"/>
    <w:rsid w:val="00B85EF9"/>
    <w:rsid w:val="00B86049"/>
    <w:rsid w:val="00B865A6"/>
    <w:rsid w:val="00B865BA"/>
    <w:rsid w:val="00B86B66"/>
    <w:rsid w:val="00B871BB"/>
    <w:rsid w:val="00B87516"/>
    <w:rsid w:val="00B90533"/>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E38"/>
    <w:rsid w:val="00BB2F60"/>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76"/>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135"/>
    <w:rsid w:val="00BE26BE"/>
    <w:rsid w:val="00BE31B9"/>
    <w:rsid w:val="00BE3E9D"/>
    <w:rsid w:val="00BE425E"/>
    <w:rsid w:val="00BE42FB"/>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DD0"/>
    <w:rsid w:val="00C01E39"/>
    <w:rsid w:val="00C01E7E"/>
    <w:rsid w:val="00C02123"/>
    <w:rsid w:val="00C0315D"/>
    <w:rsid w:val="00C034DC"/>
    <w:rsid w:val="00C0381D"/>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701"/>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D3F"/>
    <w:rsid w:val="00C9368C"/>
    <w:rsid w:val="00C9371D"/>
    <w:rsid w:val="00C94FA5"/>
    <w:rsid w:val="00C951C4"/>
    <w:rsid w:val="00C95370"/>
    <w:rsid w:val="00C954B8"/>
    <w:rsid w:val="00C95A6E"/>
    <w:rsid w:val="00C95C13"/>
    <w:rsid w:val="00C95E9F"/>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6689"/>
    <w:rsid w:val="00CB6D99"/>
    <w:rsid w:val="00CC09C8"/>
    <w:rsid w:val="00CC0A0A"/>
    <w:rsid w:val="00CC145B"/>
    <w:rsid w:val="00CC1BD2"/>
    <w:rsid w:val="00CC253C"/>
    <w:rsid w:val="00CC2A12"/>
    <w:rsid w:val="00CC3318"/>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5E94"/>
    <w:rsid w:val="00CE65A1"/>
    <w:rsid w:val="00CE712D"/>
    <w:rsid w:val="00CE732A"/>
    <w:rsid w:val="00CE75D7"/>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2F52"/>
    <w:rsid w:val="00D63473"/>
    <w:rsid w:val="00D63C17"/>
    <w:rsid w:val="00D6490B"/>
    <w:rsid w:val="00D64D91"/>
    <w:rsid w:val="00D651D9"/>
    <w:rsid w:val="00D653F1"/>
    <w:rsid w:val="00D65AE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1E5"/>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D"/>
    <w:rsid w:val="00E12FFB"/>
    <w:rsid w:val="00E13327"/>
    <w:rsid w:val="00E13F12"/>
    <w:rsid w:val="00E13F61"/>
    <w:rsid w:val="00E13FFC"/>
    <w:rsid w:val="00E14905"/>
    <w:rsid w:val="00E14B0B"/>
    <w:rsid w:val="00E14BC8"/>
    <w:rsid w:val="00E14D6F"/>
    <w:rsid w:val="00E14E0A"/>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103C"/>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4ED3"/>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CD0"/>
    <w:rsid w:val="00E61FB0"/>
    <w:rsid w:val="00E62121"/>
    <w:rsid w:val="00E62D41"/>
    <w:rsid w:val="00E632A4"/>
    <w:rsid w:val="00E632FC"/>
    <w:rsid w:val="00E63469"/>
    <w:rsid w:val="00E6377F"/>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478"/>
    <w:rsid w:val="00EC0B0A"/>
    <w:rsid w:val="00EC0C77"/>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FB7"/>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6BB3"/>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CC"/>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51"/>
    <w:rsid w:val="00FD7CF7"/>
    <w:rsid w:val="00FD7D18"/>
    <w:rsid w:val="00FE0640"/>
    <w:rsid w:val="00FE16BC"/>
    <w:rsid w:val="00FE188D"/>
    <w:rsid w:val="00FE1933"/>
    <w:rsid w:val="00FE1D44"/>
    <w:rsid w:val="00FE1D68"/>
    <w:rsid w:val="00FE24F6"/>
    <w:rsid w:val="00FE251B"/>
    <w:rsid w:val="00FE2D22"/>
    <w:rsid w:val="00FE2EBD"/>
    <w:rsid w:val="00FE34D4"/>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3EB6C-B138-4842-8AAF-87DA2AA76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3506</Words>
  <Characters>19989</Characters>
  <Application>Microsoft Office Word</Application>
  <DocSecurity>0</DocSecurity>
  <Lines>166</Lines>
  <Paragraphs>46</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23449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4</cp:revision>
  <cp:lastPrinted>2013-04-04T11:22:00Z</cp:lastPrinted>
  <dcterms:created xsi:type="dcterms:W3CDTF">2022-08-12T11:11:00Z</dcterms:created>
  <dcterms:modified xsi:type="dcterms:W3CDTF">2022-08-12T13:58:00Z</dcterms:modified>
</cp:coreProperties>
</file>